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6B2F71" w:rsidRDefault="00737FF6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bookmarkStart w:id="0" w:name="_Toc495486619"/>
      <w:bookmarkStart w:id="1" w:name="_Toc496858913"/>
      <w:bookmarkStart w:id="2" w:name="_Toc499277585"/>
      <w:bookmarkStart w:id="3" w:name="_Toc499277673"/>
      <w:bookmarkStart w:id="4" w:name="_Toc499277782"/>
      <w:bookmarkStart w:id="5" w:name="_Toc499708801"/>
      <w:r w:rsidRPr="006B2F71">
        <w:rPr>
          <w:rFonts w:ascii="Arial" w:eastAsia="Times New Roman" w:hAnsi="Arial" w:cs="Arial"/>
          <w:b/>
          <w:bCs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9.95pt;width:347.45pt;height:68.9pt;z-index:251659264;visibility:visible;mso-wrap-edited:f;mso-position-horizontal:center" filled="t" stroked="t" strokecolor="white">
            <v:imagedata r:id="rId9" o:title="" grayscale="t" bilevel="t"/>
            <w10:wrap type="square"/>
          </v:shape>
          <o:OLEObject Type="Embed" ProgID="Word.Picture.8" ShapeID="_x0000_s1026" DrawAspect="Content" ObjectID="_1573450812" r:id="rId10"/>
        </w:pict>
      </w:r>
      <w:bookmarkEnd w:id="0"/>
      <w:bookmarkEnd w:id="1"/>
      <w:bookmarkEnd w:id="2"/>
      <w:bookmarkEnd w:id="3"/>
      <w:bookmarkEnd w:id="4"/>
      <w:bookmarkEnd w:id="5"/>
    </w:p>
    <w:p w:rsidR="007C314C" w:rsidRPr="006B2F71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p w:rsidR="007C314C" w:rsidRPr="006B2F71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B2F71" w:rsidRPr="006B2F71" w:rsidTr="0019765B">
        <w:trPr>
          <w:trHeight w:val="11897"/>
        </w:trPr>
        <w:tc>
          <w:tcPr>
            <w:tcW w:w="9571" w:type="dxa"/>
          </w:tcPr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6" w:name="_Toc495486620"/>
            <w:bookmarkStart w:id="7" w:name="_Toc496858914"/>
            <w:bookmarkStart w:id="8" w:name="_Toc499277674"/>
            <w:bookmarkStart w:id="9" w:name="_Toc499277783"/>
            <w:bookmarkStart w:id="10" w:name="_Toc499708802"/>
            <w:r w:rsidRPr="006B2F7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НАУЧНАЯ БИБЛИОТЕКА</w:t>
            </w:r>
            <w:bookmarkEnd w:id="6"/>
            <w:bookmarkEnd w:id="7"/>
            <w:bookmarkEnd w:id="8"/>
            <w:bookmarkEnd w:id="9"/>
            <w:bookmarkEnd w:id="10"/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11" w:name="_Toc495486621"/>
            <w:bookmarkStart w:id="12" w:name="_Toc496858915"/>
            <w:bookmarkStart w:id="13" w:name="_Toc499277675"/>
            <w:bookmarkStart w:id="14" w:name="_Toc499277784"/>
            <w:bookmarkStart w:id="15" w:name="_Toc499708803"/>
            <w:r w:rsidRPr="006B2F71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11"/>
            <w:bookmarkEnd w:id="12"/>
            <w:bookmarkEnd w:id="13"/>
            <w:bookmarkEnd w:id="14"/>
            <w:bookmarkEnd w:id="15"/>
            <w:r w:rsidRPr="006B2F71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6B2F71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bookmarkStart w:id="16" w:name="_Toc495486622"/>
            <w:bookmarkStart w:id="17" w:name="_Toc496858916"/>
            <w:bookmarkStart w:id="18" w:name="_Toc499277676"/>
            <w:bookmarkStart w:id="19" w:name="_Toc499277785"/>
            <w:bookmarkStart w:id="20" w:name="_Toc499708804"/>
            <w:r w:rsidRPr="006B2F71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6B2F71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6B2F71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6B2F71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6B2F71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16"/>
            <w:bookmarkEnd w:id="17"/>
            <w:bookmarkEnd w:id="18"/>
            <w:bookmarkEnd w:id="19"/>
            <w:bookmarkEnd w:id="20"/>
            <w:proofErr w:type="spellEnd"/>
            <w:r w:rsidR="00036DBD" w:rsidRPr="006B2F71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21" w:name="_Toc495486623"/>
            <w:bookmarkStart w:id="22" w:name="_Toc496858917"/>
            <w:bookmarkStart w:id="23" w:name="_Toc499277677"/>
            <w:bookmarkStart w:id="24" w:name="_Toc499277786"/>
            <w:bookmarkStart w:id="25" w:name="_Toc499708805"/>
            <w:r w:rsidRPr="006B2F7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И</w:t>
            </w:r>
            <w:r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здания, поступившие в фонд библиотеки в </w:t>
            </w:r>
            <w:r w:rsidR="0084440C"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НОЯБРЕ</w:t>
            </w:r>
            <w:r w:rsidR="008962A6"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2017 года</w:t>
            </w:r>
            <w:bookmarkEnd w:id="21"/>
            <w:bookmarkEnd w:id="22"/>
            <w:bookmarkEnd w:id="23"/>
            <w:bookmarkEnd w:id="24"/>
            <w:bookmarkEnd w:id="25"/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6B2F71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6B2F71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26" w:name="_Toc495486624"/>
            <w:bookmarkStart w:id="27" w:name="_Toc496858918"/>
            <w:bookmarkStart w:id="28" w:name="_Toc499277678"/>
            <w:bookmarkStart w:id="29" w:name="_Toc499277787"/>
            <w:bookmarkStart w:id="30" w:name="_Toc499708806"/>
            <w:r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Составитель: Т. М. </w:t>
            </w:r>
            <w:proofErr w:type="spellStart"/>
            <w:r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Какухова</w:t>
            </w:r>
            <w:bookmarkEnd w:id="26"/>
            <w:bookmarkEnd w:id="27"/>
            <w:bookmarkEnd w:id="28"/>
            <w:bookmarkEnd w:id="29"/>
            <w:bookmarkEnd w:id="30"/>
            <w:proofErr w:type="spellEnd"/>
          </w:p>
          <w:p w:rsidR="007C314C" w:rsidRPr="006B2F71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6B2F71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6B2F71" w:rsidRDefault="000C3F8B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31" w:name="_Toc495486625"/>
            <w:bookmarkStart w:id="32" w:name="_Toc496858919"/>
            <w:bookmarkStart w:id="33" w:name="_Toc499277679"/>
            <w:bookmarkStart w:id="34" w:name="_Toc499277788"/>
            <w:bookmarkStart w:id="35" w:name="_Toc499708807"/>
            <w:r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Тольятти</w:t>
            </w:r>
            <w:r w:rsidR="007C314C"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962A6" w:rsidRPr="006B2F7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2017</w:t>
            </w:r>
            <w:bookmarkEnd w:id="31"/>
            <w:bookmarkEnd w:id="32"/>
            <w:bookmarkEnd w:id="33"/>
            <w:bookmarkEnd w:id="34"/>
            <w:bookmarkEnd w:id="35"/>
          </w:p>
        </w:tc>
      </w:tr>
    </w:tbl>
    <w:p w:rsidR="007C314C" w:rsidRPr="006B2F71" w:rsidRDefault="007C314C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4532AC" w:rsidRPr="006B2F71" w:rsidRDefault="004532AC" w:rsidP="004532AC">
          <w:pPr>
            <w:pStyle w:val="af3"/>
            <w:jc w:val="center"/>
            <w:rPr>
              <w:color w:val="auto"/>
            </w:rPr>
          </w:pPr>
          <w:r w:rsidRPr="006B2F71">
            <w:rPr>
              <w:color w:val="auto"/>
            </w:rPr>
            <w:t>Оглавление</w:t>
          </w:r>
        </w:p>
        <w:p w:rsidR="006B2F71" w:rsidRPr="006B2F71" w:rsidRDefault="004532A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6B2F71">
            <w:fldChar w:fldCharType="begin"/>
          </w:r>
          <w:r w:rsidRPr="006B2F71">
            <w:instrText xml:space="preserve"> TOC \o "1-3" \h \z \u </w:instrText>
          </w:r>
          <w:r w:rsidRPr="006B2F71">
            <w:fldChar w:fldCharType="separate"/>
          </w:r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08" w:history="1">
            <w:r w:rsidRPr="006B2F71">
              <w:rPr>
                <w:rStyle w:val="afb"/>
                <w:noProof/>
                <w:color w:val="auto"/>
                <w:lang w:eastAsia="ar-SA"/>
              </w:rPr>
              <w:t>Строение материи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_Toc499708808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4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09" w:history="1">
            <w:r w:rsidRPr="006B2F71">
              <w:rPr>
                <w:rStyle w:val="afb"/>
                <w:i/>
                <w:noProof/>
                <w:color w:val="auto"/>
                <w:lang w:eastAsia="ar-SA"/>
              </w:rPr>
              <w:t>Механика деформируемых тел. Упругость. Деформации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_Toc499708809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4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0" w:history="1">
            <w:r w:rsidRPr="006B2F71">
              <w:rPr>
                <w:rStyle w:val="afb"/>
                <w:noProof/>
                <w:color w:val="auto"/>
              </w:rPr>
              <w:t>Несчастные случаи, их опасность, профилактика и борьба с ними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_Toc499708810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4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1" w:history="1">
            <w:r w:rsidRPr="006B2F71">
              <w:rPr>
                <w:rStyle w:val="afb"/>
                <w:i/>
                <w:noProof/>
                <w:color w:val="auto"/>
              </w:rPr>
              <w:t>Пожарная охрана. Опасность пожара. Пожары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_Toc499708811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4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2" w:history="1">
            <w:r w:rsidRPr="006B2F71">
              <w:rPr>
                <w:rStyle w:val="afb"/>
                <w:noProof/>
                <w:color w:val="auto"/>
              </w:rPr>
              <w:t>Санитарно-техническое оборудование зданий, сооружений и его монтаж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_Toc499708812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4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3" w:history="1">
            <w:r w:rsidRPr="006B2F71">
              <w:rPr>
                <w:rStyle w:val="afb"/>
                <w:i/>
                <w:noProof/>
                <w:color w:val="auto"/>
              </w:rPr>
              <w:t>Устройства водоснабжения зданий (водой питьевой, горячей и для технических нужд)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_Toc499708813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4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4" w:history="1">
            <w:r w:rsidRPr="006B2F71">
              <w:rPr>
                <w:rStyle w:val="afb"/>
                <w:noProof/>
                <w:color w:val="auto"/>
              </w:rPr>
              <w:t>Черчение. Геометрическое, техническое рисование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_Toc499708814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5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5" w:history="1">
            <w:r w:rsidRPr="006B2F71">
              <w:rPr>
                <w:rStyle w:val="afb"/>
                <w:i/>
                <w:noProof/>
                <w:color w:val="auto"/>
                <w:lang w:eastAsia="en-US"/>
              </w:rPr>
              <w:t>Изготовление чертежей. Чертежные работы. Правила черчения. Указания по черчению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_Toc499708815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5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6" w:history="1">
            <w:r w:rsidRPr="006B2F71">
              <w:rPr>
                <w:rStyle w:val="afb"/>
                <w:noProof/>
                <w:color w:val="auto"/>
              </w:rPr>
              <w:t>Социология как наука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_Toc499708816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5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7" w:history="1">
            <w:r w:rsidRPr="006B2F71">
              <w:rPr>
                <w:rStyle w:val="afb"/>
                <w:i/>
                <w:noProof/>
                <w:color w:val="auto"/>
              </w:rPr>
              <w:t>Социологические исследования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_Toc499708817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5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8" w:history="1">
            <w:r w:rsidRPr="006B2F71">
              <w:rPr>
                <w:rStyle w:val="afb"/>
                <w:i/>
                <w:noProof/>
                <w:color w:val="auto"/>
              </w:rPr>
              <w:t>Социальная защита. Социальная работа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_Toc499708818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5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19" w:history="1">
            <w:r w:rsidRPr="006B2F71">
              <w:rPr>
                <w:rStyle w:val="afb"/>
                <w:noProof/>
                <w:color w:val="auto"/>
                <w:lang w:eastAsia="en-US"/>
              </w:rPr>
              <w:t>Экономика труда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_Toc499708819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6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0" w:history="1">
            <w:r w:rsidRPr="006B2F71">
              <w:rPr>
                <w:rStyle w:val="afb"/>
                <w:i/>
                <w:noProof/>
                <w:color w:val="auto"/>
                <w:lang w:eastAsia="en-US"/>
              </w:rPr>
              <w:t>Охрана труда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_Toc499708820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6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1" w:history="1">
            <w:r w:rsidRPr="006B2F71">
              <w:rPr>
                <w:rStyle w:val="afb"/>
                <w:noProof/>
                <w:color w:val="auto"/>
              </w:rPr>
              <w:t>Общая теория права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_Toc499708821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6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2" w:history="1">
            <w:r w:rsidRPr="006B2F71">
              <w:rPr>
                <w:rStyle w:val="afb"/>
                <w:i/>
                <w:noProof/>
                <w:color w:val="auto"/>
              </w:rPr>
              <w:t>Правонарушение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_Toc499708822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6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3" w:history="1">
            <w:r w:rsidRPr="006B2F71">
              <w:rPr>
                <w:rStyle w:val="afb"/>
                <w:noProof/>
                <w:color w:val="auto"/>
              </w:rPr>
              <w:t>Гражданская защита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_Toc499708823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6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4" w:history="1">
            <w:r w:rsidRPr="006B2F71">
              <w:rPr>
                <w:rStyle w:val="afb"/>
                <w:i/>
                <w:noProof/>
                <w:color w:val="auto"/>
              </w:rPr>
              <w:t>Противопожарная служба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_Toc499708824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6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5" w:history="1">
            <w:r w:rsidRPr="006B2F71">
              <w:rPr>
                <w:rStyle w:val="afb"/>
                <w:noProof/>
                <w:color w:val="auto"/>
                <w:lang w:eastAsia="en-US"/>
              </w:rPr>
              <w:t>Высшее образование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_Toc499708825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7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6" w:history="1">
            <w:r w:rsidRPr="006B2F71">
              <w:rPr>
                <w:rStyle w:val="afb"/>
                <w:i/>
                <w:noProof/>
                <w:color w:val="auto"/>
                <w:lang w:eastAsia="en-US"/>
              </w:rPr>
              <w:t>Организация трудового и производственного обучения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_Toc499708826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7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7" w:history="1">
            <w:r w:rsidRPr="006B2F71">
              <w:rPr>
                <w:rStyle w:val="afb"/>
                <w:i/>
                <w:noProof/>
                <w:color w:val="auto"/>
              </w:rPr>
              <w:t>Научная работа студентов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_Toc499708827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7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8" w:history="1">
            <w:r w:rsidRPr="006B2F71">
              <w:rPr>
                <w:rStyle w:val="afb"/>
                <w:noProof/>
                <w:color w:val="auto"/>
                <w:lang w:eastAsia="en-US"/>
              </w:rPr>
              <w:t>Языкознание (лингвистика)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_Toc499708828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7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6B2F71" w:rsidRPr="006B2F71" w:rsidRDefault="006B2F71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499708829" w:history="1">
            <w:r w:rsidRPr="006B2F71">
              <w:rPr>
                <w:rStyle w:val="afb"/>
                <w:i/>
                <w:noProof/>
                <w:color w:val="auto"/>
                <w:lang w:eastAsia="en-US"/>
              </w:rPr>
              <w:t>Риторика</w:t>
            </w:r>
            <w:r w:rsidRPr="006B2F71">
              <w:rPr>
                <w:noProof/>
                <w:webHidden/>
              </w:rPr>
              <w:tab/>
            </w:r>
            <w:r w:rsidRPr="006B2F71">
              <w:rPr>
                <w:noProof/>
                <w:webHidden/>
              </w:rPr>
              <w:fldChar w:fldCharType="begin"/>
            </w:r>
            <w:r w:rsidRPr="006B2F71">
              <w:rPr>
                <w:noProof/>
                <w:webHidden/>
              </w:rPr>
              <w:instrText xml:space="preserve"> PAGEREF _Toc499708829 \h </w:instrText>
            </w:r>
            <w:r w:rsidRPr="006B2F71">
              <w:rPr>
                <w:noProof/>
                <w:webHidden/>
              </w:rPr>
            </w:r>
            <w:r w:rsidRPr="006B2F71">
              <w:rPr>
                <w:noProof/>
                <w:webHidden/>
              </w:rPr>
              <w:fldChar w:fldCharType="separate"/>
            </w:r>
            <w:r w:rsidRPr="006B2F71">
              <w:rPr>
                <w:noProof/>
                <w:webHidden/>
              </w:rPr>
              <w:t>7</w:t>
            </w:r>
            <w:r w:rsidRPr="006B2F71">
              <w:rPr>
                <w:noProof/>
                <w:webHidden/>
              </w:rPr>
              <w:fldChar w:fldCharType="end"/>
            </w:r>
          </w:hyperlink>
        </w:p>
        <w:p w:rsidR="004532AC" w:rsidRPr="006B2F71" w:rsidRDefault="004532AC">
          <w:r w:rsidRPr="006B2F71">
            <w:rPr>
              <w:b/>
              <w:bCs/>
            </w:rPr>
            <w:fldChar w:fldCharType="end"/>
          </w:r>
        </w:p>
      </w:sdtContent>
    </w:sdt>
    <w:p w:rsidR="007C314C" w:rsidRPr="006B2F71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7C314C" w:rsidRPr="006B2F71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7C314C" w:rsidRPr="006B2F71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8D7697" w:rsidRPr="006B2F71" w:rsidRDefault="008D7697">
      <w:pPr>
        <w:rPr>
          <w:rFonts w:ascii="Arial" w:eastAsia="Arial" w:hAnsi="Arial" w:cs="Arial"/>
          <w:sz w:val="20"/>
          <w:szCs w:val="20"/>
          <w:lang w:eastAsia="en-US"/>
        </w:rPr>
      </w:pPr>
      <w:r w:rsidRPr="006B2F71">
        <w:rPr>
          <w:rFonts w:ascii="Arial" w:eastAsia="Arial" w:hAnsi="Arial" w:cs="Arial"/>
          <w:sz w:val="20"/>
          <w:szCs w:val="20"/>
          <w:lang w:eastAsia="en-US"/>
        </w:rPr>
        <w:br w:type="page"/>
      </w:r>
      <w:bookmarkStart w:id="36" w:name="_GoBack"/>
      <w:bookmarkEnd w:id="36"/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9"/>
        <w:gridCol w:w="6521"/>
      </w:tblGrid>
      <w:tr w:rsidR="006B2F71" w:rsidRPr="006B2F71" w:rsidTr="00425398">
        <w:tc>
          <w:tcPr>
            <w:tcW w:w="696" w:type="dxa"/>
            <w:vAlign w:val="center"/>
          </w:tcPr>
          <w:p w:rsidR="007115EB" w:rsidRPr="006B2F71" w:rsidRDefault="007C314C" w:rsidP="007115EB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B2F71">
              <w:rPr>
                <w:rFonts w:ascii="Arial" w:eastAsia="Arial" w:hAnsi="Arial"/>
                <w:b/>
                <w:bCs/>
                <w:lang w:eastAsia="en-US"/>
              </w:rPr>
              <w:lastRenderedPageBreak/>
              <w:br w:type="page"/>
            </w:r>
            <w:r w:rsidR="007115EB" w:rsidRPr="006B2F71">
              <w:rPr>
                <w:rFonts w:ascii="Arial" w:hAnsi="Arial" w:cs="Arial"/>
                <w:lang w:eastAsia="en-US"/>
              </w:rPr>
              <w:br w:type="page"/>
            </w:r>
            <w:r w:rsidR="007115EB" w:rsidRPr="006B2F71">
              <w:rPr>
                <w:rFonts w:ascii="Arial" w:hAnsi="Arial" w:cs="Arial"/>
                <w:lang w:eastAsia="en-US"/>
              </w:rPr>
              <w:br w:type="page"/>
            </w:r>
            <w:r w:rsidR="007115EB" w:rsidRPr="006B2F71">
              <w:rPr>
                <w:rFonts w:ascii="Arial" w:hAnsi="Arial" w:cs="Arial"/>
                <w:b/>
                <w:bCs/>
                <w:lang w:eastAsia="ar-SA"/>
              </w:rPr>
              <w:t xml:space="preserve">№ </w:t>
            </w:r>
            <w:proofErr w:type="gramStart"/>
            <w:r w:rsidR="007115EB" w:rsidRPr="006B2F71">
              <w:rPr>
                <w:rFonts w:ascii="Arial" w:hAnsi="Arial" w:cs="Arial"/>
                <w:b/>
                <w:bCs/>
                <w:lang w:eastAsia="ar-SA"/>
              </w:rPr>
              <w:t>п</w:t>
            </w:r>
            <w:proofErr w:type="gramEnd"/>
            <w:r w:rsidR="007115EB" w:rsidRPr="006B2F71">
              <w:rPr>
                <w:rFonts w:ascii="Arial" w:hAnsi="Arial" w:cs="Arial"/>
                <w:b/>
                <w:bCs/>
                <w:lang w:eastAsia="ar-SA"/>
              </w:rPr>
              <w:t>/п</w:t>
            </w:r>
          </w:p>
        </w:tc>
        <w:tc>
          <w:tcPr>
            <w:tcW w:w="2389" w:type="dxa"/>
            <w:vAlign w:val="center"/>
          </w:tcPr>
          <w:p w:rsidR="007115EB" w:rsidRPr="006B2F71" w:rsidRDefault="007115EB" w:rsidP="007115EB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B2F71">
              <w:rPr>
                <w:rFonts w:ascii="Arial" w:hAnsi="Arial" w:cs="Arial"/>
                <w:b/>
                <w:bCs/>
                <w:lang w:eastAsia="ar-SA"/>
              </w:rPr>
              <w:t>Шифр</w:t>
            </w:r>
          </w:p>
        </w:tc>
        <w:tc>
          <w:tcPr>
            <w:tcW w:w="6521" w:type="dxa"/>
            <w:vAlign w:val="center"/>
          </w:tcPr>
          <w:p w:rsidR="007115EB" w:rsidRPr="006B2F71" w:rsidRDefault="007115EB" w:rsidP="007115EB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B2F71">
              <w:rPr>
                <w:rFonts w:ascii="Arial" w:hAnsi="Arial" w:cs="Arial"/>
                <w:b/>
                <w:bCs/>
                <w:lang w:eastAsia="ar-SA"/>
              </w:rPr>
              <w:t>Библиографическое</w:t>
            </w:r>
            <w:r w:rsidRPr="006B2F71">
              <w:rPr>
                <w:rFonts w:ascii="Arial" w:hAnsi="Arial" w:cs="Arial"/>
                <w:b/>
                <w:bCs/>
                <w:lang w:eastAsia="ar-SA"/>
              </w:rPr>
              <w:br/>
              <w:t>описание и аннотация</w:t>
            </w:r>
          </w:p>
        </w:tc>
      </w:tr>
      <w:tr w:rsidR="006B2F71" w:rsidRPr="006B2F71" w:rsidTr="008D7697">
        <w:trPr>
          <w:trHeight w:val="530"/>
        </w:trPr>
        <w:tc>
          <w:tcPr>
            <w:tcW w:w="9606" w:type="dxa"/>
            <w:gridSpan w:val="3"/>
            <w:vAlign w:val="bottom"/>
          </w:tcPr>
          <w:p w:rsidR="004550AF" w:rsidRPr="006B2F71" w:rsidRDefault="00B66EF5" w:rsidP="008D76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37" w:name="_Toc499708808"/>
            <w:r w:rsidRPr="006B2F71">
              <w:rPr>
                <w:color w:val="auto"/>
                <w:lang w:eastAsia="ar-SA"/>
              </w:rPr>
              <w:t>Строение материи</w:t>
            </w:r>
            <w:bookmarkEnd w:id="37"/>
          </w:p>
        </w:tc>
      </w:tr>
      <w:tr w:rsidR="006B2F71" w:rsidRPr="006B2F71" w:rsidTr="008D7697">
        <w:trPr>
          <w:trHeight w:val="444"/>
        </w:trPr>
        <w:tc>
          <w:tcPr>
            <w:tcW w:w="9606" w:type="dxa"/>
            <w:gridSpan w:val="3"/>
            <w:vAlign w:val="bottom"/>
          </w:tcPr>
          <w:p w:rsidR="004550AF" w:rsidRPr="006B2F71" w:rsidRDefault="00B66EF5" w:rsidP="008D7697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38" w:name="_Toc499708809"/>
            <w:r w:rsidRPr="006B2F71">
              <w:rPr>
                <w:i/>
                <w:color w:val="auto"/>
                <w:lang w:eastAsia="ar-SA"/>
              </w:rPr>
              <w:t>Механика деформируемых тел. Упругость. Деформации</w:t>
            </w:r>
            <w:bookmarkEnd w:id="38"/>
          </w:p>
        </w:tc>
      </w:tr>
      <w:tr w:rsidR="006B2F71" w:rsidRPr="006B2F71" w:rsidTr="00B66EF5">
        <w:trPr>
          <w:trHeight w:hRule="exact" w:val="3098"/>
        </w:trPr>
        <w:tc>
          <w:tcPr>
            <w:tcW w:w="696" w:type="dxa"/>
          </w:tcPr>
          <w:p w:rsidR="00B66EF5" w:rsidRPr="006B2F71" w:rsidRDefault="00B66EF5" w:rsidP="00AD25E0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B66EF5" w:rsidRPr="006B2F71" w:rsidRDefault="00B66EF5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539.3(075.8)</w:t>
            </w:r>
            <w:r w:rsidRPr="006B2F71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6B2F71">
              <w:rPr>
                <w:rFonts w:asciiTheme="minorHAnsi" w:hAnsiTheme="minorHAnsi" w:cstheme="minorHAnsi"/>
                <w:b/>
                <w:bCs/>
              </w:rPr>
              <w:t>П</w:t>
            </w:r>
            <w:proofErr w:type="gramEnd"/>
            <w:r w:rsidRPr="006B2F71">
              <w:rPr>
                <w:rFonts w:asciiTheme="minorHAnsi" w:hAnsiTheme="minorHAnsi" w:cstheme="minorHAnsi"/>
                <w:b/>
                <w:bCs/>
              </w:rPr>
              <w:t xml:space="preserve"> 58</w:t>
            </w:r>
            <w:r w:rsidRPr="006B2F71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B66EF5" w:rsidRPr="006B2F71" w:rsidRDefault="00B66EF5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Попова Л. И.</w:t>
            </w:r>
            <w:r w:rsidRPr="006B2F71">
              <w:rPr>
                <w:rFonts w:asciiTheme="minorHAnsi" w:hAnsiTheme="minorHAnsi" w:cstheme="minorHAnsi"/>
              </w:rPr>
              <w:br/>
              <w:t>   Физика прочности и пластичности [Электронный ресурс] : электрон</w:t>
            </w:r>
            <w:proofErr w:type="gramStart"/>
            <w:r w:rsidRPr="006B2F71">
              <w:rPr>
                <w:rFonts w:asciiTheme="minorHAnsi" w:hAnsiTheme="minorHAnsi" w:cstheme="minorHAnsi"/>
              </w:rPr>
              <w:t>.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B2F71">
              <w:rPr>
                <w:rFonts w:asciiTheme="minorHAnsi" w:hAnsiTheme="minorHAnsi" w:cstheme="minorHAnsi"/>
              </w:rPr>
              <w:t>у</w:t>
            </w:r>
            <w:proofErr w:type="gramEnd"/>
            <w:r w:rsidRPr="006B2F71">
              <w:rPr>
                <w:rFonts w:asciiTheme="minorHAnsi" w:hAnsiTheme="minorHAnsi" w:cstheme="minorHAnsi"/>
              </w:rPr>
              <w:t>чеб. пособие / Л. И. Попова, Д. А. Болдырев ; ТГУ ; Ин-т машиностроения ; каф. "</w:t>
            </w:r>
            <w:proofErr w:type="spellStart"/>
            <w:r w:rsidRPr="006B2F71">
              <w:rPr>
                <w:rFonts w:asciiTheme="minorHAnsi" w:hAnsiTheme="minorHAnsi" w:cstheme="minorHAnsi"/>
              </w:rPr>
              <w:t>Нанотехнологии</w:t>
            </w:r>
            <w:proofErr w:type="spellEnd"/>
            <w:r w:rsidRPr="006B2F71">
              <w:rPr>
                <w:rFonts w:asciiTheme="minorHAnsi" w:hAnsiTheme="minorHAnsi" w:cstheme="minorHAnsi"/>
              </w:rPr>
              <w:t>, материаловедение и механика". - Тольятти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ТГУ, 2017. - 74 с. -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6B2F71">
              <w:rPr>
                <w:rFonts w:asciiTheme="minorHAnsi" w:hAnsiTheme="minorHAnsi" w:cstheme="minorHAnsi"/>
              </w:rPr>
              <w:t>.: с. 74. - CD. - ISBN 978-5-8259-1149-6.</w:t>
            </w:r>
          </w:p>
          <w:p w:rsidR="00B66EF5" w:rsidRPr="006B2F71" w:rsidRDefault="00B66EF5" w:rsidP="008C6871">
            <w:pPr>
              <w:rPr>
                <w:rFonts w:asciiTheme="minorHAnsi" w:hAnsiTheme="minorHAnsi" w:cstheme="minorHAnsi"/>
              </w:rPr>
            </w:pPr>
          </w:p>
          <w:p w:rsidR="00B66EF5" w:rsidRPr="006B2F71" w:rsidRDefault="00B66EF5" w:rsidP="00B66E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Учебное пособие "Физика прочности и пластичности" освещает вопросы физики упругой и пластической деформации, неупругих явлений в упругой области деформации; влияние различных факторов на поведение материалов под нагрузкой. Большое внимание уделяется механизмам пластической деформации и упрочнения на основе дислокационной теории.</w:t>
            </w:r>
          </w:p>
        </w:tc>
      </w:tr>
      <w:tr w:rsidR="006B2F71" w:rsidRPr="006B2F71" w:rsidTr="00C37CB5">
        <w:trPr>
          <w:trHeight w:hRule="exact" w:val="563"/>
        </w:trPr>
        <w:tc>
          <w:tcPr>
            <w:tcW w:w="9606" w:type="dxa"/>
            <w:gridSpan w:val="3"/>
          </w:tcPr>
          <w:p w:rsidR="00C37CB5" w:rsidRPr="006B2F71" w:rsidRDefault="00C37CB5" w:rsidP="00C37CB5">
            <w:pPr>
              <w:pStyle w:val="1"/>
              <w:spacing w:before="120"/>
              <w:rPr>
                <w:color w:val="auto"/>
              </w:rPr>
            </w:pPr>
            <w:bookmarkStart w:id="39" w:name="_Toc499708810"/>
            <w:r w:rsidRPr="006B2F71">
              <w:rPr>
                <w:color w:val="auto"/>
              </w:rPr>
              <w:t>Несчастные случаи, их опасность, профилактика и борьба с ними</w:t>
            </w:r>
            <w:bookmarkEnd w:id="39"/>
          </w:p>
        </w:tc>
      </w:tr>
      <w:tr w:rsidR="006B2F71" w:rsidRPr="006B2F71" w:rsidTr="00524C1F">
        <w:trPr>
          <w:trHeight w:val="387"/>
        </w:trPr>
        <w:tc>
          <w:tcPr>
            <w:tcW w:w="9606" w:type="dxa"/>
            <w:gridSpan w:val="3"/>
          </w:tcPr>
          <w:p w:rsidR="00C37CB5" w:rsidRPr="006B2F71" w:rsidRDefault="00C37CB5" w:rsidP="00524C1F">
            <w:pPr>
              <w:pStyle w:val="2"/>
              <w:spacing w:before="120"/>
              <w:jc w:val="center"/>
              <w:rPr>
                <w:i/>
                <w:color w:val="auto"/>
              </w:rPr>
            </w:pPr>
            <w:bookmarkStart w:id="40" w:name="_Toc499708811"/>
            <w:r w:rsidRPr="006B2F71">
              <w:rPr>
                <w:i/>
                <w:color w:val="auto"/>
              </w:rPr>
              <w:t>Пожарная охрана. Опасность пожара. Пожары</w:t>
            </w:r>
            <w:bookmarkEnd w:id="40"/>
          </w:p>
        </w:tc>
      </w:tr>
      <w:tr w:rsidR="006B2F71" w:rsidRPr="006B2F71" w:rsidTr="00C37CB5">
        <w:trPr>
          <w:trHeight w:hRule="exact" w:val="2692"/>
        </w:trPr>
        <w:tc>
          <w:tcPr>
            <w:tcW w:w="696" w:type="dxa"/>
          </w:tcPr>
          <w:p w:rsidR="00C37CB5" w:rsidRPr="006B2F71" w:rsidRDefault="00C37CB5" w:rsidP="00AD25E0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C37CB5" w:rsidRPr="00AC3296" w:rsidRDefault="00C37CB5" w:rsidP="00E4620C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 xml:space="preserve">614.84(075.8) </w:t>
            </w:r>
            <w:r w:rsidRPr="00AC3296">
              <w:rPr>
                <w:rFonts w:asciiTheme="minorHAnsi" w:hAnsiTheme="minorHAnsi" w:cstheme="minorHAnsi"/>
                <w:b/>
                <w:bCs/>
              </w:rPr>
              <w:br/>
              <w:t>С 794</w:t>
            </w:r>
            <w:r w:rsidRPr="00AC3296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C37CB5" w:rsidRPr="006B2F71" w:rsidRDefault="00C37CB5" w:rsidP="00C37CB5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Степаненко А. В.</w:t>
            </w:r>
            <w:r w:rsidRPr="00AC3296">
              <w:rPr>
                <w:rFonts w:asciiTheme="minorHAnsi" w:hAnsiTheme="minorHAnsi" w:cstheme="minorHAnsi"/>
              </w:rPr>
              <w:br/>
              <w:t>   Пожарная безопасность объектов [Электронный ресурс] : электрон. учеб</w:t>
            </w:r>
            <w:proofErr w:type="gramStart"/>
            <w:r w:rsidRPr="00AC3296">
              <w:rPr>
                <w:rFonts w:asciiTheme="minorHAnsi" w:hAnsiTheme="minorHAnsi" w:cstheme="minorHAnsi"/>
              </w:rPr>
              <w:t>.-</w:t>
            </w:r>
            <w:proofErr w:type="gramEnd"/>
            <w:r w:rsidRPr="00AC3296">
              <w:rPr>
                <w:rFonts w:asciiTheme="minorHAnsi" w:hAnsiTheme="minorHAnsi" w:cstheme="minorHAnsi"/>
              </w:rPr>
              <w:t>метод. пособие для студентов очной формы обучения / А. В. Степаненко ; ТГУ ; ин-т машиностроения ; каф. "Управление промышленной и экологической безопасностью"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- ТГУ. - Тольятти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ТГУ, 2017. - 114 с.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C3296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C3296">
              <w:rPr>
                <w:rFonts w:asciiTheme="minorHAnsi" w:hAnsiTheme="minorHAnsi" w:cstheme="minorHAnsi"/>
              </w:rPr>
              <w:t>.: с. 114. - CD. - ISBN 978-5-8259-1175-5</w:t>
            </w:r>
            <w:r w:rsidRPr="006B2F71">
              <w:rPr>
                <w:rFonts w:asciiTheme="minorHAnsi" w:hAnsiTheme="minorHAnsi" w:cstheme="minorHAnsi"/>
              </w:rPr>
              <w:t>.</w:t>
            </w:r>
          </w:p>
          <w:p w:rsidR="00C37CB5" w:rsidRPr="006B2F71" w:rsidRDefault="00C37CB5" w:rsidP="00C37CB5">
            <w:pPr>
              <w:rPr>
                <w:rFonts w:asciiTheme="minorHAnsi" w:hAnsiTheme="minorHAnsi" w:cstheme="minorHAnsi"/>
              </w:rPr>
            </w:pPr>
          </w:p>
          <w:p w:rsidR="00C37CB5" w:rsidRPr="00AC3296" w:rsidRDefault="00C37CB5" w:rsidP="00C37CB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Учебно-методическое пособие содержит регламентированные процедуры и практические задания по организации деятельности в области пожарной безопасности объектов.</w:t>
            </w:r>
          </w:p>
        </w:tc>
      </w:tr>
      <w:tr w:rsidR="006B2F71" w:rsidRPr="006B2F71" w:rsidTr="00C37CB5">
        <w:trPr>
          <w:trHeight w:hRule="exact" w:val="859"/>
        </w:trPr>
        <w:tc>
          <w:tcPr>
            <w:tcW w:w="9606" w:type="dxa"/>
            <w:gridSpan w:val="3"/>
          </w:tcPr>
          <w:p w:rsidR="00C37CB5" w:rsidRPr="006B2F71" w:rsidRDefault="00C37CB5" w:rsidP="00C37CB5">
            <w:pPr>
              <w:pStyle w:val="1"/>
              <w:spacing w:before="12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bookmarkStart w:id="41" w:name="_Toc499708812"/>
            <w:r w:rsidRPr="006B2F71">
              <w:rPr>
                <w:color w:val="auto"/>
              </w:rPr>
              <w:t>Санитарно-техническое оборудование зданий, сооружений и его монтаж</w:t>
            </w:r>
            <w:bookmarkEnd w:id="41"/>
          </w:p>
        </w:tc>
      </w:tr>
      <w:tr w:rsidR="006B2F71" w:rsidRPr="006B2F71" w:rsidTr="00524C1F">
        <w:trPr>
          <w:trHeight w:val="709"/>
        </w:trPr>
        <w:tc>
          <w:tcPr>
            <w:tcW w:w="9606" w:type="dxa"/>
            <w:gridSpan w:val="3"/>
          </w:tcPr>
          <w:p w:rsidR="00C37CB5" w:rsidRPr="006B2F71" w:rsidRDefault="00C37CB5" w:rsidP="00524C1F">
            <w:pPr>
              <w:pStyle w:val="2"/>
              <w:spacing w:before="120"/>
              <w:jc w:val="center"/>
              <w:rPr>
                <w:rFonts w:eastAsia="Times New Roman"/>
                <w:i/>
                <w:color w:val="auto"/>
                <w:sz w:val="20"/>
                <w:szCs w:val="20"/>
              </w:rPr>
            </w:pPr>
            <w:bookmarkStart w:id="42" w:name="_Toc499708813"/>
            <w:r w:rsidRPr="006B2F71">
              <w:rPr>
                <w:i/>
                <w:color w:val="auto"/>
              </w:rPr>
              <w:t>Устройства водоснабжения зданий (водой питьевой, горячей и для технических нужд)</w:t>
            </w:r>
            <w:bookmarkEnd w:id="42"/>
          </w:p>
        </w:tc>
      </w:tr>
      <w:tr w:rsidR="006B2F71" w:rsidRPr="006B2F71" w:rsidTr="00C37CB5">
        <w:trPr>
          <w:trHeight w:val="3281"/>
        </w:trPr>
        <w:tc>
          <w:tcPr>
            <w:tcW w:w="696" w:type="dxa"/>
          </w:tcPr>
          <w:p w:rsidR="00C37CB5" w:rsidRPr="006B2F71" w:rsidRDefault="00C37CB5" w:rsidP="00AD25E0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C37CB5" w:rsidRPr="00AC3296" w:rsidRDefault="00C37CB5" w:rsidP="00E4620C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 xml:space="preserve">696.11(075.8) </w:t>
            </w:r>
            <w:r w:rsidRPr="00AC3296">
              <w:rPr>
                <w:rFonts w:asciiTheme="minorHAnsi" w:hAnsiTheme="minorHAnsi" w:cstheme="minorHAnsi"/>
                <w:b/>
                <w:bCs/>
              </w:rPr>
              <w:br/>
              <w:t>У 757</w:t>
            </w:r>
            <w:r w:rsidRPr="00AC3296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C37CB5" w:rsidRPr="006B2F71" w:rsidRDefault="00C37CB5" w:rsidP="00C37CB5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Усманова Е. А.</w:t>
            </w:r>
            <w:r w:rsidRPr="00AC3296">
              <w:rPr>
                <w:rFonts w:asciiTheme="minorHAnsi" w:hAnsiTheme="minorHAnsi" w:cstheme="minorHAnsi"/>
              </w:rPr>
              <w:br/>
              <w:t>   Горячее водоснабжение жилого дома [Электронный ресурс] : электрон. учеб</w:t>
            </w:r>
            <w:proofErr w:type="gramStart"/>
            <w:r w:rsidRPr="00AC3296">
              <w:rPr>
                <w:rFonts w:asciiTheme="minorHAnsi" w:hAnsiTheme="minorHAnsi" w:cstheme="minorHAnsi"/>
              </w:rPr>
              <w:t>.-</w:t>
            </w:r>
            <w:proofErr w:type="gramEnd"/>
            <w:r w:rsidRPr="00AC3296">
              <w:rPr>
                <w:rFonts w:asciiTheme="minorHAnsi" w:hAnsiTheme="minorHAnsi" w:cstheme="minorHAnsi"/>
              </w:rPr>
              <w:t>метод. пособие по выполнению курс. работы / Е. А. Усманова ; ТГУ ; Архит.-строит. ин-т ; каф. "Теплоснабжение и вентиляция"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;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[науч. ред. М. Н. Кучеренко]. - ТГУ. - Тольятти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ТГУ, 2017. - 51 с.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C3296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C3296">
              <w:rPr>
                <w:rFonts w:asciiTheme="minorHAnsi" w:hAnsiTheme="minorHAnsi" w:cstheme="minorHAnsi"/>
              </w:rPr>
              <w:t>.: с. 25-26. - CD. - ISBN 978-5-8259-1183-0</w:t>
            </w:r>
            <w:r w:rsidRPr="006B2F71">
              <w:rPr>
                <w:rFonts w:asciiTheme="minorHAnsi" w:hAnsiTheme="minorHAnsi" w:cstheme="minorHAnsi"/>
              </w:rPr>
              <w:t>.</w:t>
            </w:r>
          </w:p>
          <w:p w:rsidR="00C37CB5" w:rsidRPr="006B2F71" w:rsidRDefault="00C37CB5" w:rsidP="00C37CB5">
            <w:pPr>
              <w:rPr>
                <w:rFonts w:asciiTheme="minorHAnsi" w:hAnsiTheme="minorHAnsi" w:cstheme="minorHAnsi"/>
              </w:rPr>
            </w:pPr>
          </w:p>
          <w:p w:rsidR="00C37CB5" w:rsidRPr="00AC3296" w:rsidRDefault="00C37CB5" w:rsidP="00C37CB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В учебно-методическом пособии содержатся краткие теоретические сведения об устройстве системы горячего водоснабжения, приводятся методика расчета и основные положения по проектированию системы горячего водоснабжения жилого дома. Пособие содержит приложения с вариантами заданий к курсовой работе.</w:t>
            </w:r>
          </w:p>
        </w:tc>
      </w:tr>
      <w:tr w:rsidR="006B2F71" w:rsidRPr="006B2F71" w:rsidTr="00425398">
        <w:tc>
          <w:tcPr>
            <w:tcW w:w="9606" w:type="dxa"/>
            <w:gridSpan w:val="3"/>
          </w:tcPr>
          <w:p w:rsidR="00C37CB5" w:rsidRPr="006B2F71" w:rsidRDefault="00C37CB5" w:rsidP="001438B8">
            <w:pPr>
              <w:pStyle w:val="1"/>
              <w:spacing w:before="120"/>
              <w:jc w:val="center"/>
              <w:outlineLvl w:val="0"/>
              <w:rPr>
                <w:color w:val="auto"/>
              </w:rPr>
            </w:pPr>
            <w:bookmarkStart w:id="43" w:name="_Toc499708814"/>
            <w:r w:rsidRPr="006B2F71">
              <w:rPr>
                <w:color w:val="auto"/>
              </w:rPr>
              <w:lastRenderedPageBreak/>
              <w:t>Черчение. Геометрическое, техническое рисование</w:t>
            </w:r>
            <w:bookmarkEnd w:id="43"/>
          </w:p>
        </w:tc>
      </w:tr>
      <w:tr w:rsidR="006B2F71" w:rsidRPr="006B2F71" w:rsidTr="00425398">
        <w:tc>
          <w:tcPr>
            <w:tcW w:w="9606" w:type="dxa"/>
            <w:gridSpan w:val="3"/>
          </w:tcPr>
          <w:p w:rsidR="00C37CB5" w:rsidRPr="006B2F71" w:rsidRDefault="00C37CB5" w:rsidP="001438B8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en-US"/>
              </w:rPr>
            </w:pPr>
            <w:bookmarkStart w:id="44" w:name="_Toc499708815"/>
            <w:r w:rsidRPr="006B2F71">
              <w:rPr>
                <w:i/>
                <w:color w:val="auto"/>
                <w:lang w:eastAsia="en-US"/>
              </w:rPr>
              <w:t>Изготовление чертежей. Чертежные работы. Правила черчения. Указания по черчению</w:t>
            </w:r>
            <w:bookmarkEnd w:id="44"/>
          </w:p>
        </w:tc>
      </w:tr>
      <w:tr w:rsidR="006B2F71" w:rsidRPr="006B2F71" w:rsidTr="00B66EF5">
        <w:trPr>
          <w:trHeight w:val="3042"/>
        </w:trPr>
        <w:tc>
          <w:tcPr>
            <w:tcW w:w="696" w:type="dxa"/>
          </w:tcPr>
          <w:p w:rsidR="00C37CB5" w:rsidRPr="006B2F71" w:rsidRDefault="00C37CB5" w:rsidP="007115EB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C37CB5" w:rsidRPr="006B2F71" w:rsidRDefault="00C37CB5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744.4(075.8)</w:t>
            </w:r>
            <w:r w:rsidRPr="006B2F71">
              <w:rPr>
                <w:rFonts w:asciiTheme="minorHAnsi" w:hAnsiTheme="minorHAnsi" w:cstheme="minorHAnsi"/>
                <w:b/>
                <w:bCs/>
              </w:rPr>
              <w:br/>
              <w:t>А 62</w:t>
            </w:r>
            <w:r w:rsidRPr="006B2F71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C37CB5" w:rsidRPr="006B2F71" w:rsidRDefault="00C37CB5" w:rsidP="008C6871">
            <w:pPr>
              <w:rPr>
                <w:rFonts w:asciiTheme="minorHAnsi" w:hAnsiTheme="minorHAnsi" w:cstheme="minorHAnsi"/>
              </w:rPr>
            </w:pPr>
            <w:proofErr w:type="spellStart"/>
            <w:r w:rsidRPr="006B2F71">
              <w:rPr>
                <w:rFonts w:asciiTheme="minorHAnsi" w:hAnsiTheme="minorHAnsi" w:cstheme="minorHAnsi"/>
                <w:b/>
                <w:bCs/>
              </w:rPr>
              <w:t>Амирджанова</w:t>
            </w:r>
            <w:proofErr w:type="spellEnd"/>
            <w:r w:rsidRPr="006B2F71">
              <w:rPr>
                <w:rFonts w:asciiTheme="minorHAnsi" w:hAnsiTheme="minorHAnsi" w:cstheme="minorHAnsi"/>
                <w:b/>
                <w:bCs/>
              </w:rPr>
              <w:t xml:space="preserve"> И. Ю.</w:t>
            </w:r>
            <w:r w:rsidRPr="006B2F71">
              <w:rPr>
                <w:rFonts w:asciiTheme="minorHAnsi" w:hAnsiTheme="minorHAnsi" w:cstheme="minorHAnsi"/>
              </w:rPr>
              <w:br/>
              <w:t>   Правила разработки и оформления чертежей промышленного здания [Электронный ресурс] : электрон. учеб</w:t>
            </w:r>
            <w:proofErr w:type="gramStart"/>
            <w:r w:rsidRPr="006B2F71">
              <w:rPr>
                <w:rFonts w:asciiTheme="minorHAnsi" w:hAnsiTheme="minorHAnsi" w:cstheme="minorHAnsi"/>
              </w:rPr>
              <w:t>.-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метод. пособие / И. Ю.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Амирджанова</w:t>
            </w:r>
            <w:proofErr w:type="spellEnd"/>
            <w:r w:rsidRPr="006B2F71">
              <w:rPr>
                <w:rFonts w:asciiTheme="minorHAnsi" w:hAnsiTheme="minorHAnsi" w:cstheme="minorHAnsi"/>
              </w:rPr>
              <w:t xml:space="preserve"> ; ТГУ ; Архитектурно-строит. ин-т ; каф. "Дизайн и инженерная графика". - ТГУ. - Тольятти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ТГУ, 2017. - 81 с.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6B2F71">
              <w:rPr>
                <w:rFonts w:asciiTheme="minorHAnsi" w:hAnsiTheme="minorHAnsi" w:cstheme="minorHAnsi"/>
              </w:rPr>
              <w:t>.: с. 30-31. - CD. - ISBN 978-5-8259-1028-4.</w:t>
            </w:r>
          </w:p>
          <w:p w:rsidR="00C37CB5" w:rsidRPr="006B2F71" w:rsidRDefault="00C37CB5" w:rsidP="008C6871">
            <w:pPr>
              <w:rPr>
                <w:rFonts w:asciiTheme="minorHAnsi" w:hAnsiTheme="minorHAnsi" w:cstheme="minorHAnsi"/>
              </w:rPr>
            </w:pPr>
          </w:p>
          <w:p w:rsidR="00C37CB5" w:rsidRPr="006B2F71" w:rsidRDefault="00C37CB5" w:rsidP="00B66EF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Данное учебно-методическое пособие выполнено в соответствии с рабочей программой дисциплины "Инженерная графика". Содержит правила разработки и оформления чертежей промышленных зданий. Представлен порядок выполнения и оформления задания, приведены варианты заданий и некоторые справочные материалы.</w:t>
            </w:r>
          </w:p>
        </w:tc>
      </w:tr>
      <w:tr w:rsidR="006B2F71" w:rsidRPr="006B2F71" w:rsidTr="00524C1F">
        <w:trPr>
          <w:trHeight w:hRule="exact" w:val="473"/>
        </w:trPr>
        <w:tc>
          <w:tcPr>
            <w:tcW w:w="9606" w:type="dxa"/>
            <w:gridSpan w:val="3"/>
          </w:tcPr>
          <w:p w:rsidR="00C37CB5" w:rsidRPr="006B2F71" w:rsidRDefault="00524C1F" w:rsidP="00524C1F">
            <w:pPr>
              <w:pStyle w:val="1"/>
              <w:spacing w:before="120"/>
              <w:jc w:val="center"/>
              <w:rPr>
                <w:color w:val="auto"/>
              </w:rPr>
            </w:pPr>
            <w:bookmarkStart w:id="45" w:name="_Toc499708816"/>
            <w:r w:rsidRPr="006B2F71">
              <w:rPr>
                <w:color w:val="auto"/>
              </w:rPr>
              <w:t>Социология как наука</w:t>
            </w:r>
            <w:bookmarkEnd w:id="45"/>
          </w:p>
        </w:tc>
      </w:tr>
      <w:tr w:rsidR="006B2F71" w:rsidRPr="006B2F71" w:rsidTr="00524C1F">
        <w:trPr>
          <w:trHeight w:val="415"/>
        </w:trPr>
        <w:tc>
          <w:tcPr>
            <w:tcW w:w="9606" w:type="dxa"/>
            <w:gridSpan w:val="3"/>
          </w:tcPr>
          <w:p w:rsidR="00C37CB5" w:rsidRPr="006B2F71" w:rsidRDefault="00524C1F" w:rsidP="00524C1F">
            <w:pPr>
              <w:pStyle w:val="2"/>
              <w:spacing w:before="120"/>
              <w:jc w:val="center"/>
              <w:rPr>
                <w:i/>
                <w:color w:val="auto"/>
              </w:rPr>
            </w:pPr>
            <w:bookmarkStart w:id="46" w:name="_Toc499708817"/>
            <w:r w:rsidRPr="006B2F71">
              <w:rPr>
                <w:i/>
                <w:color w:val="auto"/>
              </w:rPr>
              <w:t>Социологические исследования</w:t>
            </w:r>
            <w:bookmarkEnd w:id="46"/>
          </w:p>
        </w:tc>
      </w:tr>
      <w:tr w:rsidR="006B2F71" w:rsidRPr="006B2F71" w:rsidTr="00B66EF5">
        <w:trPr>
          <w:trHeight w:val="3042"/>
        </w:trPr>
        <w:tc>
          <w:tcPr>
            <w:tcW w:w="696" w:type="dxa"/>
          </w:tcPr>
          <w:p w:rsidR="00524C1F" w:rsidRPr="006B2F71" w:rsidRDefault="00524C1F" w:rsidP="007115EB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524C1F" w:rsidRPr="00AC3296" w:rsidRDefault="00524C1F" w:rsidP="00E4620C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С504я73</w:t>
            </w:r>
            <w:r w:rsidRPr="00AC3296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AC3296">
              <w:rPr>
                <w:rFonts w:asciiTheme="minorHAnsi" w:hAnsiTheme="minorHAnsi" w:cstheme="minorHAnsi"/>
                <w:b/>
                <w:bCs/>
              </w:rPr>
              <w:t>Ц</w:t>
            </w:r>
            <w:proofErr w:type="gramEnd"/>
            <w:r w:rsidRPr="00AC3296">
              <w:rPr>
                <w:rFonts w:asciiTheme="minorHAnsi" w:hAnsiTheme="minorHAnsi" w:cstheme="minorHAnsi"/>
                <w:b/>
                <w:bCs/>
              </w:rPr>
              <w:t xml:space="preserve"> 274</w:t>
            </w:r>
            <w:r w:rsidRPr="00AC3296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524C1F" w:rsidRPr="006B2F71" w:rsidRDefault="00524C1F" w:rsidP="00524C1F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Цветкова И. В.</w:t>
            </w:r>
            <w:r w:rsidRPr="00AC3296">
              <w:rPr>
                <w:rFonts w:asciiTheme="minorHAnsi" w:hAnsiTheme="minorHAnsi" w:cstheme="minorHAnsi"/>
              </w:rPr>
              <w:br/>
              <w:t>   Методология и методика социологического исследования [Электронный ресурс] : электрон. учеб</w:t>
            </w:r>
            <w:proofErr w:type="gramStart"/>
            <w:r w:rsidRPr="00AC3296">
              <w:rPr>
                <w:rFonts w:asciiTheme="minorHAnsi" w:hAnsiTheme="minorHAnsi" w:cstheme="minorHAnsi"/>
              </w:rPr>
              <w:t>.-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метод. пособие / И. В. Цветкова ; ТГУ ; </w:t>
            </w:r>
            <w:proofErr w:type="spellStart"/>
            <w:r w:rsidRPr="00AC3296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AC3296">
              <w:rPr>
                <w:rFonts w:asciiTheme="minorHAnsi" w:hAnsiTheme="minorHAnsi" w:cstheme="minorHAnsi"/>
              </w:rPr>
              <w:t>. ин-т ; каф. "Социология". - Тольятти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ТГУ, 2017. - 160 с. - CD. - ISBN 978-5-8259-1026-0 </w:t>
            </w:r>
            <w:r w:rsidRPr="006B2F71">
              <w:rPr>
                <w:rFonts w:asciiTheme="minorHAnsi" w:hAnsiTheme="minorHAnsi" w:cstheme="minorHAnsi"/>
              </w:rPr>
              <w:t>.</w:t>
            </w:r>
          </w:p>
          <w:p w:rsidR="00524C1F" w:rsidRPr="006B2F71" w:rsidRDefault="00524C1F" w:rsidP="00524C1F">
            <w:pPr>
              <w:rPr>
                <w:rFonts w:asciiTheme="minorHAnsi" w:hAnsiTheme="minorHAnsi" w:cstheme="minorHAnsi"/>
              </w:rPr>
            </w:pPr>
          </w:p>
          <w:p w:rsidR="00524C1F" w:rsidRPr="00AC3296" w:rsidRDefault="00524C1F" w:rsidP="00524C1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Учебно-методическое пособие содержит рекомендации по изучению дисциплины "Методология и методика социологического исследования", включает описание, построение и технологию работы по освоению учебного курса, знакомит с основными темами курса. Практические задания ориентированы на получение навыков организации и проведения социологических исследований по проблемам, актуальным для Тольятти. В пособие включены задания и тесты для работы студентов как самостоятельно, так и на практических занятиях.</w:t>
            </w:r>
          </w:p>
        </w:tc>
      </w:tr>
      <w:tr w:rsidR="006B2F71" w:rsidRPr="006B2F71" w:rsidTr="00524C1F">
        <w:trPr>
          <w:trHeight w:val="443"/>
        </w:trPr>
        <w:tc>
          <w:tcPr>
            <w:tcW w:w="9606" w:type="dxa"/>
            <w:gridSpan w:val="3"/>
          </w:tcPr>
          <w:p w:rsidR="00524C1F" w:rsidRPr="006B2F71" w:rsidRDefault="00524C1F" w:rsidP="00524C1F">
            <w:pPr>
              <w:pStyle w:val="2"/>
              <w:spacing w:before="120"/>
              <w:jc w:val="center"/>
              <w:rPr>
                <w:rFonts w:eastAsia="Times New Roman"/>
                <w:i/>
                <w:color w:val="auto"/>
                <w:sz w:val="20"/>
                <w:szCs w:val="20"/>
              </w:rPr>
            </w:pPr>
            <w:bookmarkStart w:id="47" w:name="_Toc499708818"/>
            <w:r w:rsidRPr="006B2F71">
              <w:rPr>
                <w:i/>
                <w:color w:val="auto"/>
              </w:rPr>
              <w:t>Социальная защита. Социальная работа</w:t>
            </w:r>
            <w:bookmarkEnd w:id="47"/>
          </w:p>
        </w:tc>
      </w:tr>
      <w:tr w:rsidR="006B2F71" w:rsidRPr="006B2F71" w:rsidTr="00B66EF5">
        <w:trPr>
          <w:trHeight w:val="3042"/>
        </w:trPr>
        <w:tc>
          <w:tcPr>
            <w:tcW w:w="696" w:type="dxa"/>
          </w:tcPr>
          <w:p w:rsidR="00524C1F" w:rsidRPr="006B2F71" w:rsidRDefault="00524C1F" w:rsidP="007115EB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524C1F" w:rsidRPr="00AC3296" w:rsidRDefault="00524C1F" w:rsidP="00E4620C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С9я73</w:t>
            </w:r>
            <w:proofErr w:type="gramStart"/>
            <w:r w:rsidRPr="00AC3296">
              <w:rPr>
                <w:rFonts w:asciiTheme="minorHAnsi" w:hAnsiTheme="minorHAnsi" w:cstheme="minorHAnsi"/>
                <w:b/>
                <w:bCs/>
              </w:rPr>
              <w:br/>
              <w:t>И</w:t>
            </w:r>
            <w:proofErr w:type="gramEnd"/>
            <w:r w:rsidRPr="00AC3296">
              <w:rPr>
                <w:rFonts w:asciiTheme="minorHAnsi" w:hAnsiTheme="minorHAnsi" w:cstheme="minorHAnsi"/>
                <w:b/>
                <w:bCs/>
              </w:rPr>
              <w:t xml:space="preserve"> 209</w:t>
            </w:r>
            <w:r w:rsidRPr="00AC3296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524C1F" w:rsidRPr="006B2F71" w:rsidRDefault="00524C1F" w:rsidP="00524C1F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Иванова Т. Н.</w:t>
            </w:r>
            <w:r w:rsidRPr="00AC3296">
              <w:rPr>
                <w:rFonts w:asciiTheme="minorHAnsi" w:hAnsiTheme="minorHAnsi" w:cstheme="minorHAnsi"/>
              </w:rPr>
              <w:br/>
              <w:t>   Теория и практика социальной работы [Электронный ресурс] : электрон. учеб</w:t>
            </w:r>
            <w:proofErr w:type="gramStart"/>
            <w:r w:rsidRPr="00AC3296">
              <w:rPr>
                <w:rFonts w:asciiTheme="minorHAnsi" w:hAnsiTheme="minorHAnsi" w:cstheme="minorHAnsi"/>
              </w:rPr>
              <w:t>.-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метод. пособие / Т. Н. Иванова ; ТГУ ; </w:t>
            </w:r>
            <w:proofErr w:type="spellStart"/>
            <w:r w:rsidRPr="00AC3296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AC3296">
              <w:rPr>
                <w:rFonts w:asciiTheme="minorHAnsi" w:hAnsiTheme="minorHAnsi" w:cstheme="minorHAnsi"/>
              </w:rPr>
              <w:t>. ин-т ; каф. "Социология". - Тольятти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ТГУ, 2017. - 90 с. - </w:t>
            </w:r>
            <w:proofErr w:type="spellStart"/>
            <w:r w:rsidRPr="00AC3296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C3296">
              <w:rPr>
                <w:rFonts w:asciiTheme="minorHAnsi" w:hAnsiTheme="minorHAnsi" w:cstheme="minorHAnsi"/>
              </w:rPr>
              <w:t>.: с. 89-90.</w:t>
            </w:r>
            <w:r w:rsidRPr="006B2F71">
              <w:rPr>
                <w:rFonts w:asciiTheme="minorHAnsi" w:hAnsiTheme="minorHAnsi" w:cstheme="minorHAnsi"/>
              </w:rPr>
              <w:t xml:space="preserve"> - CD. - ISBN 978-5-8259-1159-5.</w:t>
            </w:r>
          </w:p>
          <w:p w:rsidR="00524C1F" w:rsidRPr="006B2F71" w:rsidRDefault="00524C1F" w:rsidP="00524C1F">
            <w:pPr>
              <w:rPr>
                <w:rFonts w:asciiTheme="minorHAnsi" w:hAnsiTheme="minorHAnsi" w:cstheme="minorHAnsi"/>
              </w:rPr>
            </w:pPr>
          </w:p>
          <w:p w:rsidR="00524C1F" w:rsidRPr="00AC3296" w:rsidRDefault="00524C1F" w:rsidP="00524C1F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gramStart"/>
            <w:r w:rsidRPr="006B2F71">
              <w:rPr>
                <w:rFonts w:asciiTheme="minorHAnsi" w:hAnsiTheme="minorHAnsi" w:cstheme="minorHAnsi"/>
                <w:i/>
              </w:rPr>
              <w:t>Учебно-методическое пособие содержит основные положения курса "Теория и практика социальной работы": систему понятий и категорий, историю социальной работы, теоретические и методологические основания практической деятельности социального работника, характеристику основных направлений и технологий социальной работы и ее состояния в российском обществе и за рубежом, а также инструментарий, способствующий усвоению теоретического материала, рекомендации по изучению курса, задания для работы студентов как самостоятельно, так</w:t>
            </w:r>
            <w:proofErr w:type="gramEnd"/>
            <w:r w:rsidRPr="006B2F71">
              <w:rPr>
                <w:rFonts w:asciiTheme="minorHAnsi" w:hAnsiTheme="minorHAnsi" w:cstheme="minorHAnsi"/>
                <w:i/>
              </w:rPr>
              <w:t xml:space="preserve"> и на практических занятиях.</w:t>
            </w:r>
          </w:p>
        </w:tc>
      </w:tr>
      <w:tr w:rsidR="006B2F71" w:rsidRPr="006B2F71" w:rsidTr="00425398">
        <w:tc>
          <w:tcPr>
            <w:tcW w:w="9606" w:type="dxa"/>
            <w:gridSpan w:val="3"/>
          </w:tcPr>
          <w:p w:rsidR="00524C1F" w:rsidRPr="006B2F71" w:rsidRDefault="00524C1F" w:rsidP="0065084E">
            <w:pPr>
              <w:pStyle w:val="1"/>
              <w:spacing w:before="120"/>
              <w:jc w:val="center"/>
              <w:outlineLvl w:val="0"/>
              <w:rPr>
                <w:rFonts w:eastAsia="Times New Roman"/>
                <w:color w:val="auto"/>
                <w:lang w:eastAsia="en-US"/>
              </w:rPr>
            </w:pPr>
            <w:bookmarkStart w:id="48" w:name="_Toc499708819"/>
            <w:r w:rsidRPr="006B2F71">
              <w:rPr>
                <w:color w:val="auto"/>
                <w:lang w:eastAsia="en-US"/>
              </w:rPr>
              <w:lastRenderedPageBreak/>
              <w:t>Экономика труда</w:t>
            </w:r>
            <w:bookmarkEnd w:id="48"/>
          </w:p>
        </w:tc>
      </w:tr>
      <w:tr w:rsidR="006B2F71" w:rsidRPr="006B2F71" w:rsidTr="00425398">
        <w:tc>
          <w:tcPr>
            <w:tcW w:w="9606" w:type="dxa"/>
            <w:gridSpan w:val="3"/>
          </w:tcPr>
          <w:p w:rsidR="00524C1F" w:rsidRPr="006B2F71" w:rsidRDefault="00524C1F" w:rsidP="001438B8">
            <w:pPr>
              <w:pStyle w:val="2"/>
              <w:spacing w:before="120"/>
              <w:jc w:val="center"/>
              <w:outlineLvl w:val="1"/>
              <w:rPr>
                <w:rFonts w:eastAsia="Times New Roman"/>
                <w:i/>
                <w:color w:val="auto"/>
                <w:lang w:eastAsia="en-US"/>
              </w:rPr>
            </w:pPr>
            <w:bookmarkStart w:id="49" w:name="_Toc499708820"/>
            <w:r w:rsidRPr="006B2F71">
              <w:rPr>
                <w:i/>
                <w:color w:val="auto"/>
                <w:lang w:eastAsia="en-US"/>
              </w:rPr>
              <w:t>Охрана труда</w:t>
            </w:r>
            <w:bookmarkEnd w:id="49"/>
          </w:p>
        </w:tc>
      </w:tr>
      <w:tr w:rsidR="006B2F71" w:rsidRPr="006B2F71" w:rsidTr="00425398">
        <w:tc>
          <w:tcPr>
            <w:tcW w:w="696" w:type="dxa"/>
          </w:tcPr>
          <w:p w:rsidR="00524C1F" w:rsidRPr="006B2F71" w:rsidRDefault="00524C1F" w:rsidP="007115EB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524C1F" w:rsidRPr="006B2F71" w:rsidRDefault="00524C1F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У246я73</w:t>
            </w:r>
            <w:r w:rsidRPr="006B2F71">
              <w:rPr>
                <w:rFonts w:asciiTheme="minorHAnsi" w:hAnsiTheme="minorHAnsi" w:cstheme="minorHAnsi"/>
                <w:b/>
                <w:bCs/>
              </w:rPr>
              <w:br/>
              <w:t>Г 69</w:t>
            </w:r>
            <w:r w:rsidRPr="006B2F71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524C1F" w:rsidRPr="006B2F71" w:rsidRDefault="00524C1F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Горина Л. Н.</w:t>
            </w:r>
            <w:r w:rsidRPr="006B2F71">
              <w:rPr>
                <w:rFonts w:asciiTheme="minorHAnsi" w:hAnsiTheme="minorHAnsi" w:cstheme="minorHAnsi"/>
              </w:rPr>
              <w:br/>
              <w:t>   Специальная оценка условий труда [Электронный ресурс] : электрон. учеб</w:t>
            </w:r>
            <w:proofErr w:type="gramStart"/>
            <w:r w:rsidRPr="006B2F71">
              <w:rPr>
                <w:rFonts w:asciiTheme="minorHAnsi" w:hAnsiTheme="minorHAnsi" w:cstheme="minorHAnsi"/>
              </w:rPr>
              <w:t>.-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метод. пособие / Л. Н. Горина ; ТГУ ; Ин-т машиностроения ; каф. "Управление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пром</w:t>
            </w:r>
            <w:proofErr w:type="spellEnd"/>
            <w:r w:rsidRPr="006B2F71">
              <w:rPr>
                <w:rFonts w:asciiTheme="minorHAnsi" w:hAnsiTheme="minorHAnsi" w:cstheme="minorHAnsi"/>
              </w:rPr>
              <w:t xml:space="preserve">. и </w:t>
            </w:r>
            <w:proofErr w:type="spellStart"/>
            <w:r w:rsidRPr="006B2F71">
              <w:rPr>
                <w:rFonts w:asciiTheme="minorHAnsi" w:hAnsiTheme="minorHAnsi" w:cstheme="minorHAnsi"/>
              </w:rPr>
              <w:t>экол</w:t>
            </w:r>
            <w:proofErr w:type="spellEnd"/>
            <w:r w:rsidRPr="006B2F71">
              <w:rPr>
                <w:rFonts w:asciiTheme="minorHAnsi" w:hAnsiTheme="minorHAnsi" w:cstheme="minorHAnsi"/>
              </w:rPr>
              <w:t>. безопасностью". - ТГУ. - Тольятти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ТГУ, 2017. - 166 с.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ил. - CD. - ISBN 978-5-8259-1191-5.</w:t>
            </w:r>
          </w:p>
          <w:p w:rsidR="00524C1F" w:rsidRPr="006B2F71" w:rsidRDefault="00524C1F" w:rsidP="008C6871">
            <w:pPr>
              <w:rPr>
                <w:rFonts w:asciiTheme="minorHAnsi" w:hAnsiTheme="minorHAnsi" w:cstheme="minorHAnsi"/>
              </w:rPr>
            </w:pPr>
          </w:p>
          <w:p w:rsidR="00524C1F" w:rsidRPr="006B2F71" w:rsidRDefault="00524C1F" w:rsidP="00BC341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В пособии представлены практические занятия для изучения дисциплины "Специальная оценка условий труда". Занятия разработаны в соответствии с Федеральным государственным образовательным стандартом и учебными планами.</w:t>
            </w:r>
          </w:p>
        </w:tc>
      </w:tr>
      <w:tr w:rsidR="006B2F71" w:rsidRPr="006B2F71" w:rsidTr="003D075D">
        <w:tc>
          <w:tcPr>
            <w:tcW w:w="9606" w:type="dxa"/>
            <w:gridSpan w:val="3"/>
          </w:tcPr>
          <w:p w:rsidR="001438B8" w:rsidRPr="006B2F71" w:rsidRDefault="008D7697" w:rsidP="001438B8">
            <w:pPr>
              <w:pStyle w:val="1"/>
              <w:spacing w:before="120"/>
              <w:jc w:val="center"/>
              <w:outlineLvl w:val="0"/>
              <w:rPr>
                <w:color w:val="auto"/>
              </w:rPr>
            </w:pPr>
            <w:r w:rsidRPr="006B2F71">
              <w:rPr>
                <w:color w:val="auto"/>
              </w:rPr>
              <w:br w:type="page"/>
            </w:r>
            <w:bookmarkStart w:id="50" w:name="_Toc499708821"/>
            <w:r w:rsidR="00BC341A" w:rsidRPr="006B2F71">
              <w:rPr>
                <w:color w:val="auto"/>
              </w:rPr>
              <w:t>Общая теория права</w:t>
            </w:r>
            <w:bookmarkEnd w:id="50"/>
          </w:p>
        </w:tc>
      </w:tr>
      <w:tr w:rsidR="006B2F71" w:rsidRPr="006B2F71" w:rsidTr="00FB6704">
        <w:tc>
          <w:tcPr>
            <w:tcW w:w="9606" w:type="dxa"/>
            <w:gridSpan w:val="3"/>
          </w:tcPr>
          <w:p w:rsidR="001438B8" w:rsidRPr="006B2F71" w:rsidRDefault="00BC341A" w:rsidP="001438B8">
            <w:pPr>
              <w:pStyle w:val="2"/>
              <w:spacing w:before="120"/>
              <w:jc w:val="center"/>
              <w:outlineLvl w:val="1"/>
              <w:rPr>
                <w:i/>
                <w:color w:val="auto"/>
              </w:rPr>
            </w:pPr>
            <w:bookmarkStart w:id="51" w:name="_Toc499708822"/>
            <w:r w:rsidRPr="006B2F71">
              <w:rPr>
                <w:i/>
                <w:color w:val="auto"/>
              </w:rPr>
              <w:t>Правонарушение</w:t>
            </w:r>
            <w:bookmarkEnd w:id="51"/>
          </w:p>
        </w:tc>
      </w:tr>
      <w:tr w:rsidR="006B2F71" w:rsidRPr="006B2F71" w:rsidTr="00425398">
        <w:tc>
          <w:tcPr>
            <w:tcW w:w="696" w:type="dxa"/>
          </w:tcPr>
          <w:p w:rsidR="00BC341A" w:rsidRPr="006B2F71" w:rsidRDefault="00BC341A" w:rsidP="00425398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BC341A" w:rsidRPr="006B2F71" w:rsidRDefault="00BC341A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Х071я73</w:t>
            </w:r>
            <w:r w:rsidRPr="006B2F71">
              <w:rPr>
                <w:rFonts w:asciiTheme="minorHAnsi" w:hAnsiTheme="minorHAnsi" w:cstheme="minorHAnsi"/>
                <w:b/>
                <w:bCs/>
              </w:rPr>
              <w:br/>
              <w:t>Г 582</w:t>
            </w:r>
            <w:r w:rsidRPr="006B2F71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BC341A" w:rsidRPr="006B2F71" w:rsidRDefault="00BC341A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Гогин А. А.</w:t>
            </w:r>
            <w:r w:rsidRPr="006B2F71">
              <w:rPr>
                <w:rFonts w:asciiTheme="minorHAnsi" w:hAnsiTheme="minorHAnsi" w:cstheme="minorHAnsi"/>
              </w:rPr>
              <w:br/>
              <w:t>   Вербальные правонарушения [Электронный ресурс] : понятия, сущность, виды : электрон</w:t>
            </w:r>
            <w:proofErr w:type="gramStart"/>
            <w:r w:rsidRPr="006B2F71">
              <w:rPr>
                <w:rFonts w:asciiTheme="minorHAnsi" w:hAnsiTheme="minorHAnsi" w:cstheme="minorHAnsi"/>
              </w:rPr>
              <w:t>.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B2F71">
              <w:rPr>
                <w:rFonts w:asciiTheme="minorHAnsi" w:hAnsiTheme="minorHAnsi" w:cstheme="minorHAnsi"/>
              </w:rPr>
              <w:t>у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чеб. пособие / А. А. Гогин, О. Е. </w:t>
            </w:r>
            <w:proofErr w:type="spellStart"/>
            <w:r w:rsidRPr="006B2F71">
              <w:rPr>
                <w:rFonts w:asciiTheme="minorHAnsi" w:hAnsiTheme="minorHAnsi" w:cstheme="minorHAnsi"/>
              </w:rPr>
              <w:t>Репетева</w:t>
            </w:r>
            <w:proofErr w:type="spellEnd"/>
            <w:r w:rsidRPr="006B2F71">
              <w:rPr>
                <w:rFonts w:asciiTheme="minorHAnsi" w:hAnsiTheme="minorHAnsi" w:cstheme="minorHAnsi"/>
              </w:rPr>
              <w:t xml:space="preserve"> ; ТГУ ; Ин-т права ; каф. "Предпринимательское и трудовое право". - ТГУ. - Тольятти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ТГУ, 2017. - 98 с. -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6B2F71">
              <w:rPr>
                <w:rFonts w:asciiTheme="minorHAnsi" w:hAnsiTheme="minorHAnsi" w:cstheme="minorHAnsi"/>
              </w:rPr>
              <w:t>.: с. 93-98. - CD. - ISBN 978-5-8259-1144-1.</w:t>
            </w:r>
          </w:p>
          <w:p w:rsidR="00BC341A" w:rsidRPr="006B2F71" w:rsidRDefault="00BC341A" w:rsidP="008C6871">
            <w:pPr>
              <w:rPr>
                <w:rFonts w:asciiTheme="minorHAnsi" w:hAnsiTheme="minorHAnsi" w:cstheme="minorHAnsi"/>
              </w:rPr>
            </w:pPr>
          </w:p>
          <w:p w:rsidR="00BC341A" w:rsidRPr="006B2F71" w:rsidRDefault="004532AC" w:rsidP="004532A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 xml:space="preserve">В учебном пособии освещаются актуальные проблемы, раскрывающие понятие, сущность и основные черты вербальных правонарушений (преступлений и проступков), наносящих существенный вред правам, свободам и </w:t>
            </w:r>
            <w:proofErr w:type="gramStart"/>
            <w:r w:rsidRPr="006B2F71">
              <w:rPr>
                <w:rFonts w:asciiTheme="minorHAnsi" w:hAnsiTheme="minorHAnsi" w:cstheme="minorHAnsi"/>
                <w:i/>
              </w:rPr>
              <w:t>благу</w:t>
            </w:r>
            <w:proofErr w:type="gramEnd"/>
            <w:r w:rsidRPr="006B2F71">
              <w:rPr>
                <w:rFonts w:asciiTheme="minorHAnsi" w:hAnsiTheme="minorHAnsi" w:cstheme="minorHAnsi"/>
                <w:i/>
              </w:rPr>
              <w:t xml:space="preserve"> как физических лиц (граждан), так и юридических лиц (организаций). Анализируются положения отечественного отраслевого законодательства, предусматривающего меры юридической ответственности за совершение указанных противоправных деяний. Рассматриваются отдельные вопросы, касающиеся специфики проведения соответствующих филологических и лингвистических экспертиз.</w:t>
            </w:r>
          </w:p>
        </w:tc>
      </w:tr>
      <w:tr w:rsidR="006B2F71" w:rsidRPr="006B2F71" w:rsidTr="00F04C28">
        <w:tc>
          <w:tcPr>
            <w:tcW w:w="9606" w:type="dxa"/>
            <w:gridSpan w:val="3"/>
          </w:tcPr>
          <w:p w:rsidR="00524C1F" w:rsidRPr="006B2F71" w:rsidRDefault="006B2F71" w:rsidP="006B2F71">
            <w:pPr>
              <w:pStyle w:val="1"/>
              <w:spacing w:before="120"/>
              <w:jc w:val="center"/>
              <w:rPr>
                <w:color w:val="auto"/>
              </w:rPr>
            </w:pPr>
            <w:bookmarkStart w:id="52" w:name="_Toc499708823"/>
            <w:r w:rsidRPr="006B2F71">
              <w:rPr>
                <w:color w:val="auto"/>
              </w:rPr>
              <w:t>Гражданская защита</w:t>
            </w:r>
            <w:bookmarkEnd w:id="52"/>
          </w:p>
        </w:tc>
      </w:tr>
      <w:tr w:rsidR="006B2F71" w:rsidRPr="006B2F71" w:rsidTr="00152B2A">
        <w:tc>
          <w:tcPr>
            <w:tcW w:w="9606" w:type="dxa"/>
            <w:gridSpan w:val="3"/>
          </w:tcPr>
          <w:p w:rsidR="00524C1F" w:rsidRPr="006B2F71" w:rsidRDefault="006B2F71" w:rsidP="006B2F71">
            <w:pPr>
              <w:pStyle w:val="2"/>
              <w:spacing w:before="120"/>
              <w:jc w:val="center"/>
              <w:rPr>
                <w:i/>
                <w:color w:val="auto"/>
              </w:rPr>
            </w:pPr>
            <w:bookmarkStart w:id="53" w:name="_Toc499708824"/>
            <w:r w:rsidRPr="006B2F71">
              <w:rPr>
                <w:i/>
                <w:color w:val="auto"/>
              </w:rPr>
              <w:t>Противопожарная служба</w:t>
            </w:r>
            <w:bookmarkEnd w:id="53"/>
          </w:p>
        </w:tc>
      </w:tr>
      <w:tr w:rsidR="006B2F71" w:rsidRPr="006B2F71" w:rsidTr="00425398">
        <w:tc>
          <w:tcPr>
            <w:tcW w:w="696" w:type="dxa"/>
          </w:tcPr>
          <w:p w:rsidR="00524C1F" w:rsidRPr="006B2F71" w:rsidRDefault="00524C1F" w:rsidP="00425398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524C1F" w:rsidRPr="00AC3296" w:rsidRDefault="00524C1F" w:rsidP="00E4620C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Ц923я73</w:t>
            </w:r>
            <w:proofErr w:type="gramStart"/>
            <w:r w:rsidRPr="00AC329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3296">
              <w:rPr>
                <w:rFonts w:asciiTheme="minorHAnsi" w:hAnsiTheme="minorHAnsi" w:cstheme="minorHAnsi"/>
                <w:b/>
                <w:bCs/>
              </w:rPr>
              <w:br/>
              <w:t>С</w:t>
            </w:r>
            <w:proofErr w:type="gramEnd"/>
            <w:r w:rsidRPr="00AC3296">
              <w:rPr>
                <w:rFonts w:asciiTheme="minorHAnsi" w:hAnsiTheme="minorHAnsi" w:cstheme="minorHAnsi"/>
                <w:b/>
                <w:bCs/>
              </w:rPr>
              <w:t xml:space="preserve"> 794</w:t>
            </w:r>
            <w:r w:rsidRPr="00AC3296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524C1F" w:rsidRPr="006B2F71" w:rsidRDefault="00524C1F" w:rsidP="00524C1F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Степаненко А. В.</w:t>
            </w:r>
            <w:r w:rsidRPr="00AC3296">
              <w:rPr>
                <w:rFonts w:asciiTheme="minorHAnsi" w:hAnsiTheme="minorHAnsi" w:cstheme="minorHAnsi"/>
              </w:rPr>
              <w:br/>
              <w:t>   Противопожарные силы обороны и мобилизационная работа [Электронный ресурс]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практикум для студентов очной формы обучения / А. В. Степаненко ; ТГУ ; Ин-т машиностроения ; каф. "Управление промышленной и экологической безопасностью"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- ТГУ. - Тольятти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ТГУ, 2017. - 151 с.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AC3296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AC3296">
              <w:rPr>
                <w:rFonts w:asciiTheme="minorHAnsi" w:hAnsiTheme="minorHAnsi" w:cstheme="minorHAnsi"/>
              </w:rPr>
              <w:t>.: с. 151.</w:t>
            </w:r>
            <w:r w:rsidRPr="006B2F71">
              <w:rPr>
                <w:rFonts w:asciiTheme="minorHAnsi" w:hAnsiTheme="minorHAnsi" w:cstheme="minorHAnsi"/>
              </w:rPr>
              <w:t xml:space="preserve"> - CD. - ISBN 978-5-8259-1192-2.</w:t>
            </w:r>
          </w:p>
          <w:p w:rsidR="00524C1F" w:rsidRPr="006B2F71" w:rsidRDefault="00524C1F" w:rsidP="00524C1F">
            <w:pPr>
              <w:rPr>
                <w:rFonts w:asciiTheme="minorHAnsi" w:hAnsiTheme="minorHAnsi" w:cstheme="minorHAnsi"/>
              </w:rPr>
            </w:pPr>
          </w:p>
          <w:p w:rsidR="00524C1F" w:rsidRPr="00AC3296" w:rsidRDefault="00524C1F" w:rsidP="00524C1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Практикум содержит практические задания и регламентированные процедуры по организации деятельности противопожарной службы гражданской обороны.</w:t>
            </w:r>
          </w:p>
        </w:tc>
      </w:tr>
    </w:tbl>
    <w:p w:rsidR="006B2F71" w:rsidRPr="006B2F71" w:rsidRDefault="006B2F71">
      <w:r w:rsidRPr="006B2F71">
        <w:rPr>
          <w:b/>
          <w:bCs/>
        </w:rPr>
        <w:br w:type="page"/>
      </w: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9"/>
        <w:gridCol w:w="6521"/>
      </w:tblGrid>
      <w:tr w:rsidR="006B2F71" w:rsidRPr="006B2F71" w:rsidTr="00425398">
        <w:tc>
          <w:tcPr>
            <w:tcW w:w="9606" w:type="dxa"/>
            <w:gridSpan w:val="3"/>
          </w:tcPr>
          <w:p w:rsidR="00524C1F" w:rsidRPr="006B2F71" w:rsidRDefault="00524C1F" w:rsidP="0065084E">
            <w:pPr>
              <w:pStyle w:val="1"/>
              <w:spacing w:before="120"/>
              <w:jc w:val="center"/>
              <w:outlineLvl w:val="0"/>
              <w:rPr>
                <w:rFonts w:eastAsia="Times New Roman"/>
                <w:color w:val="auto"/>
                <w:lang w:eastAsia="en-US"/>
              </w:rPr>
            </w:pPr>
            <w:bookmarkStart w:id="54" w:name="_Toc499708825"/>
            <w:r w:rsidRPr="006B2F71">
              <w:rPr>
                <w:color w:val="auto"/>
                <w:lang w:eastAsia="en-US"/>
              </w:rPr>
              <w:lastRenderedPageBreak/>
              <w:t>Высшее образование</w:t>
            </w:r>
            <w:bookmarkEnd w:id="54"/>
          </w:p>
        </w:tc>
      </w:tr>
      <w:tr w:rsidR="006B2F71" w:rsidRPr="006B2F71" w:rsidTr="00425398">
        <w:tc>
          <w:tcPr>
            <w:tcW w:w="9606" w:type="dxa"/>
            <w:gridSpan w:val="3"/>
          </w:tcPr>
          <w:p w:rsidR="00524C1F" w:rsidRPr="006B2F71" w:rsidRDefault="00524C1F" w:rsidP="008D7697">
            <w:pPr>
              <w:pStyle w:val="2"/>
              <w:spacing w:before="120"/>
              <w:jc w:val="center"/>
              <w:outlineLvl w:val="1"/>
              <w:rPr>
                <w:rFonts w:eastAsia="Times New Roman"/>
                <w:i/>
                <w:color w:val="auto"/>
                <w:lang w:eastAsia="en-US"/>
              </w:rPr>
            </w:pPr>
            <w:bookmarkStart w:id="55" w:name="_Toc499708826"/>
            <w:r w:rsidRPr="006B2F71">
              <w:rPr>
                <w:i/>
                <w:color w:val="auto"/>
                <w:lang w:eastAsia="en-US"/>
              </w:rPr>
              <w:t>Организация трудового и производственного обучения</w:t>
            </w:r>
            <w:bookmarkEnd w:id="55"/>
          </w:p>
        </w:tc>
      </w:tr>
      <w:tr w:rsidR="006B2F71" w:rsidRPr="006B2F71" w:rsidTr="00425398">
        <w:tc>
          <w:tcPr>
            <w:tcW w:w="696" w:type="dxa"/>
          </w:tcPr>
          <w:p w:rsidR="00524C1F" w:rsidRPr="006B2F71" w:rsidRDefault="00524C1F" w:rsidP="007115EB">
            <w:pPr>
              <w:numPr>
                <w:ilvl w:val="0"/>
                <w:numId w:val="1"/>
              </w:num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9" w:type="dxa"/>
          </w:tcPr>
          <w:p w:rsidR="00524C1F" w:rsidRPr="006B2F71" w:rsidRDefault="00524C1F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Ч448.027.64я73</w:t>
            </w:r>
            <w:r w:rsidRPr="006B2F71">
              <w:rPr>
                <w:rFonts w:asciiTheme="minorHAnsi" w:hAnsiTheme="minorHAnsi" w:cstheme="minorHAnsi"/>
                <w:b/>
                <w:bCs/>
              </w:rPr>
              <w:br/>
              <w:t>Г 69</w:t>
            </w:r>
            <w:r w:rsidRPr="006B2F71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524C1F" w:rsidRPr="006B2F71" w:rsidRDefault="00524C1F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Горина Л. Н.</w:t>
            </w:r>
            <w:r w:rsidRPr="006B2F71">
              <w:rPr>
                <w:rFonts w:asciiTheme="minorHAnsi" w:hAnsiTheme="minorHAnsi" w:cstheme="minorHAnsi"/>
              </w:rPr>
              <w:br/>
              <w:t>   Преддипломная практика по направлению подготовки магистров "</w:t>
            </w:r>
            <w:proofErr w:type="spellStart"/>
            <w:r w:rsidRPr="006B2F71">
              <w:rPr>
                <w:rFonts w:asciiTheme="minorHAnsi" w:hAnsiTheme="minorHAnsi" w:cstheme="minorHAnsi"/>
              </w:rPr>
              <w:t>Техносферная</w:t>
            </w:r>
            <w:proofErr w:type="spellEnd"/>
            <w:r w:rsidRPr="006B2F71">
              <w:rPr>
                <w:rFonts w:asciiTheme="minorHAnsi" w:hAnsiTheme="minorHAnsi" w:cstheme="minorHAnsi"/>
              </w:rPr>
              <w:t xml:space="preserve"> безопасность" [Электронный ресурс] : электрон. учеб</w:t>
            </w:r>
            <w:proofErr w:type="gramStart"/>
            <w:r w:rsidRPr="006B2F71">
              <w:rPr>
                <w:rFonts w:asciiTheme="minorHAnsi" w:hAnsiTheme="minorHAnsi" w:cstheme="minorHAnsi"/>
              </w:rPr>
              <w:t>.-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метод. пособие / Л. Н. Горина ; ТГУ ; Ин-т машиностроения ; каф. "Управление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пром</w:t>
            </w:r>
            <w:proofErr w:type="spellEnd"/>
            <w:r w:rsidRPr="006B2F71">
              <w:rPr>
                <w:rFonts w:asciiTheme="minorHAnsi" w:hAnsiTheme="minorHAnsi" w:cstheme="minorHAnsi"/>
              </w:rPr>
              <w:t xml:space="preserve">. и </w:t>
            </w:r>
            <w:proofErr w:type="spellStart"/>
            <w:r w:rsidRPr="006B2F71">
              <w:rPr>
                <w:rFonts w:asciiTheme="minorHAnsi" w:hAnsiTheme="minorHAnsi" w:cstheme="minorHAnsi"/>
              </w:rPr>
              <w:t>экол</w:t>
            </w:r>
            <w:proofErr w:type="spellEnd"/>
            <w:r w:rsidRPr="006B2F71">
              <w:rPr>
                <w:rFonts w:asciiTheme="minorHAnsi" w:hAnsiTheme="minorHAnsi" w:cstheme="minorHAnsi"/>
              </w:rPr>
              <w:t>. безопасностью". - ТГУ. - Тольятти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ТГУ, 2017. - 42 с.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ил. - CD. - ISBN 978-5-8259-1194-6.</w:t>
            </w:r>
          </w:p>
          <w:p w:rsidR="00524C1F" w:rsidRPr="006B2F71" w:rsidRDefault="00524C1F" w:rsidP="008C6871">
            <w:pPr>
              <w:rPr>
                <w:rFonts w:asciiTheme="minorHAnsi" w:hAnsiTheme="minorHAnsi" w:cstheme="minorHAnsi"/>
              </w:rPr>
            </w:pPr>
          </w:p>
          <w:p w:rsidR="00524C1F" w:rsidRPr="006B2F71" w:rsidRDefault="00524C1F" w:rsidP="004532A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Учебно-методическое пособие содержит требования по организации и проведению преддипломной практики со студентами по направлению подготовки магистров (20.04.01) "</w:t>
            </w:r>
            <w:proofErr w:type="spellStart"/>
            <w:r w:rsidRPr="006B2F71">
              <w:rPr>
                <w:rFonts w:asciiTheme="minorHAnsi" w:hAnsiTheme="minorHAnsi" w:cstheme="minorHAnsi"/>
                <w:i/>
              </w:rPr>
              <w:t>Техносферная</w:t>
            </w:r>
            <w:proofErr w:type="spellEnd"/>
            <w:r w:rsidRPr="006B2F71">
              <w:rPr>
                <w:rFonts w:asciiTheme="minorHAnsi" w:hAnsiTheme="minorHAnsi" w:cstheme="minorHAnsi"/>
                <w:i/>
              </w:rPr>
              <w:t xml:space="preserve"> безопасность".</w:t>
            </w:r>
          </w:p>
        </w:tc>
      </w:tr>
      <w:tr w:rsidR="006B2F71" w:rsidRPr="006B2F71" w:rsidTr="0002609A">
        <w:tc>
          <w:tcPr>
            <w:tcW w:w="9606" w:type="dxa"/>
            <w:gridSpan w:val="3"/>
          </w:tcPr>
          <w:p w:rsidR="006B2F71" w:rsidRPr="006B2F71" w:rsidRDefault="006B2F71" w:rsidP="006B2F71">
            <w:pPr>
              <w:pStyle w:val="2"/>
              <w:spacing w:before="120"/>
              <w:jc w:val="center"/>
              <w:rPr>
                <w:i/>
                <w:color w:val="auto"/>
              </w:rPr>
            </w:pPr>
            <w:bookmarkStart w:id="56" w:name="_Toc499708827"/>
            <w:r w:rsidRPr="006B2F71">
              <w:rPr>
                <w:i/>
                <w:color w:val="auto"/>
              </w:rPr>
              <w:t>Научная работа студентов</w:t>
            </w:r>
            <w:bookmarkEnd w:id="56"/>
          </w:p>
        </w:tc>
      </w:tr>
      <w:tr w:rsidR="006B2F71" w:rsidRPr="006B2F71" w:rsidTr="00425398">
        <w:tc>
          <w:tcPr>
            <w:tcW w:w="696" w:type="dxa"/>
          </w:tcPr>
          <w:p w:rsidR="006B2F71" w:rsidRPr="006B2F71" w:rsidRDefault="006B2F71" w:rsidP="007115EB">
            <w:pPr>
              <w:numPr>
                <w:ilvl w:val="0"/>
                <w:numId w:val="1"/>
              </w:num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9" w:type="dxa"/>
          </w:tcPr>
          <w:p w:rsidR="006B2F71" w:rsidRPr="00AC3296" w:rsidRDefault="006B2F71" w:rsidP="00E4620C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  <w:b/>
                <w:bCs/>
              </w:rPr>
              <w:t>Ч448.027.8я73</w:t>
            </w:r>
            <w:proofErr w:type="gramStart"/>
            <w:r w:rsidRPr="00AC3296">
              <w:rPr>
                <w:rFonts w:asciiTheme="minorHAnsi" w:hAnsiTheme="minorHAnsi" w:cstheme="minorHAnsi"/>
                <w:b/>
                <w:bCs/>
              </w:rPr>
              <w:br/>
              <w:t>Т</w:t>
            </w:r>
            <w:proofErr w:type="gramEnd"/>
            <w:r w:rsidRPr="00AC3296">
              <w:rPr>
                <w:rFonts w:asciiTheme="minorHAnsi" w:hAnsiTheme="minorHAnsi" w:cstheme="minorHAnsi"/>
                <w:b/>
                <w:bCs/>
              </w:rPr>
              <w:t xml:space="preserve"> 66</w:t>
            </w:r>
            <w:r w:rsidRPr="00AC3296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6B2F71" w:rsidRPr="006B2F71" w:rsidRDefault="006B2F71" w:rsidP="006B2F71">
            <w:pPr>
              <w:rPr>
                <w:rFonts w:asciiTheme="minorHAnsi" w:hAnsiTheme="minorHAnsi" w:cstheme="minorHAnsi"/>
              </w:rPr>
            </w:pPr>
            <w:r w:rsidRPr="00AC3296">
              <w:rPr>
                <w:rFonts w:asciiTheme="minorHAnsi" w:hAnsiTheme="minorHAnsi" w:cstheme="minorHAnsi"/>
              </w:rPr>
              <w:t>   </w:t>
            </w:r>
            <w:r w:rsidRPr="00AC3296">
              <w:rPr>
                <w:rFonts w:asciiTheme="minorHAnsi" w:hAnsiTheme="minorHAnsi" w:cstheme="minorHAnsi"/>
                <w:b/>
                <w:bCs/>
              </w:rPr>
              <w:t>Требования к выполнению магистерской диссертации</w:t>
            </w:r>
            <w:r w:rsidRPr="00AC3296">
              <w:rPr>
                <w:rFonts w:asciiTheme="minorHAnsi" w:hAnsiTheme="minorHAnsi" w:cstheme="minorHAnsi"/>
              </w:rPr>
              <w:t xml:space="preserve"> [Электронный ресурс] : электрон. учеб</w:t>
            </w:r>
            <w:proofErr w:type="gramStart"/>
            <w:r w:rsidRPr="00AC3296">
              <w:rPr>
                <w:rFonts w:asciiTheme="minorHAnsi" w:hAnsiTheme="minorHAnsi" w:cstheme="minorHAnsi"/>
              </w:rPr>
              <w:t>.-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метод. пособие / ТГУ ; </w:t>
            </w:r>
            <w:proofErr w:type="spellStart"/>
            <w:r w:rsidRPr="00AC3296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AC3296">
              <w:rPr>
                <w:rFonts w:asciiTheme="minorHAnsi" w:hAnsiTheme="minorHAnsi" w:cstheme="minorHAnsi"/>
              </w:rPr>
              <w:t>. ин-т ; каф. "Социология"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;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сост. Т. Н. Иванова. - Тольятти</w:t>
            </w:r>
            <w:proofErr w:type="gramStart"/>
            <w:r w:rsidRPr="00AC3296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C3296">
              <w:rPr>
                <w:rFonts w:asciiTheme="minorHAnsi" w:hAnsiTheme="minorHAnsi" w:cstheme="minorHAnsi"/>
              </w:rPr>
              <w:t xml:space="preserve"> ТГУ, 2017. - 155 с.</w:t>
            </w:r>
            <w:r w:rsidRPr="006B2F71">
              <w:rPr>
                <w:rFonts w:asciiTheme="minorHAnsi" w:hAnsiTheme="minorHAnsi" w:cstheme="minorHAnsi"/>
              </w:rPr>
              <w:t xml:space="preserve"> - CD. - ISBN 978-5-8259-1158-8.</w:t>
            </w:r>
          </w:p>
          <w:p w:rsidR="006B2F71" w:rsidRPr="006B2F71" w:rsidRDefault="006B2F71" w:rsidP="006B2F71">
            <w:pPr>
              <w:rPr>
                <w:rFonts w:asciiTheme="minorHAnsi" w:hAnsiTheme="minorHAnsi" w:cstheme="minorHAnsi"/>
              </w:rPr>
            </w:pPr>
          </w:p>
          <w:p w:rsidR="006B2F71" w:rsidRPr="00AC3296" w:rsidRDefault="006B2F71" w:rsidP="006B2F7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>Учебно-методическое пособие устанавливает общие требования к подготовке выпускной квалификационной работы (магистерской диссертации), ее структуре, содержанию, оформлению, процедуре защиты.</w:t>
            </w:r>
          </w:p>
        </w:tc>
      </w:tr>
      <w:tr w:rsidR="006B2F71" w:rsidRPr="006B2F71" w:rsidTr="00425398">
        <w:tc>
          <w:tcPr>
            <w:tcW w:w="9606" w:type="dxa"/>
            <w:gridSpan w:val="3"/>
          </w:tcPr>
          <w:p w:rsidR="006B2F71" w:rsidRPr="006B2F71" w:rsidRDefault="006B2F71" w:rsidP="00425398">
            <w:pPr>
              <w:pStyle w:val="1"/>
              <w:spacing w:before="120"/>
              <w:jc w:val="center"/>
              <w:outlineLvl w:val="0"/>
              <w:rPr>
                <w:rFonts w:eastAsia="Times New Roman"/>
                <w:color w:val="auto"/>
                <w:lang w:eastAsia="en-US"/>
              </w:rPr>
            </w:pPr>
            <w:bookmarkStart w:id="57" w:name="_Toc499708828"/>
            <w:r w:rsidRPr="006B2F71">
              <w:rPr>
                <w:color w:val="auto"/>
                <w:lang w:eastAsia="en-US"/>
              </w:rPr>
              <w:t>Языкознание (лингвистика)</w:t>
            </w:r>
            <w:bookmarkEnd w:id="57"/>
          </w:p>
        </w:tc>
      </w:tr>
      <w:tr w:rsidR="006B2F71" w:rsidRPr="006B2F71" w:rsidTr="00425398">
        <w:tc>
          <w:tcPr>
            <w:tcW w:w="9606" w:type="dxa"/>
            <w:gridSpan w:val="3"/>
          </w:tcPr>
          <w:p w:rsidR="006B2F71" w:rsidRPr="006B2F71" w:rsidRDefault="006B2F71" w:rsidP="008D7697">
            <w:pPr>
              <w:pStyle w:val="2"/>
              <w:spacing w:before="120"/>
              <w:jc w:val="center"/>
              <w:outlineLvl w:val="1"/>
              <w:rPr>
                <w:rFonts w:eastAsia="Times New Roman"/>
                <w:i/>
                <w:color w:val="auto"/>
                <w:lang w:eastAsia="en-US"/>
              </w:rPr>
            </w:pPr>
            <w:r w:rsidRPr="006B2F71">
              <w:rPr>
                <w:rFonts w:eastAsia="Times New Roman"/>
                <w:color w:val="auto"/>
                <w:lang w:eastAsia="en-US"/>
              </w:rPr>
              <w:br w:type="page"/>
            </w:r>
            <w:bookmarkStart w:id="58" w:name="_Toc499708829"/>
            <w:r w:rsidRPr="006B2F71">
              <w:rPr>
                <w:i/>
                <w:color w:val="auto"/>
                <w:lang w:eastAsia="en-US"/>
              </w:rPr>
              <w:t>Риторика</w:t>
            </w:r>
            <w:bookmarkEnd w:id="58"/>
          </w:p>
        </w:tc>
      </w:tr>
      <w:tr w:rsidR="006B2F71" w:rsidRPr="006B2F71" w:rsidTr="00425398">
        <w:tc>
          <w:tcPr>
            <w:tcW w:w="696" w:type="dxa"/>
          </w:tcPr>
          <w:p w:rsidR="006B2F71" w:rsidRPr="006B2F71" w:rsidRDefault="006B2F71" w:rsidP="00425398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89" w:type="dxa"/>
          </w:tcPr>
          <w:p w:rsidR="006B2F71" w:rsidRPr="006B2F71" w:rsidRDefault="006B2F71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Ш07я73</w:t>
            </w:r>
            <w:r w:rsidRPr="006B2F71">
              <w:rPr>
                <w:rFonts w:asciiTheme="minorHAnsi" w:hAnsiTheme="minorHAnsi" w:cstheme="minorHAnsi"/>
                <w:b/>
                <w:bCs/>
              </w:rPr>
              <w:br/>
              <w:t>Г 69</w:t>
            </w:r>
            <w:r w:rsidRPr="006B2F71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521" w:type="dxa"/>
          </w:tcPr>
          <w:p w:rsidR="006B2F71" w:rsidRPr="006B2F71" w:rsidRDefault="006B2F71" w:rsidP="008C6871">
            <w:pPr>
              <w:rPr>
                <w:rFonts w:asciiTheme="minorHAnsi" w:hAnsiTheme="minorHAnsi" w:cstheme="minorHAnsi"/>
              </w:rPr>
            </w:pPr>
            <w:r w:rsidRPr="006B2F71">
              <w:rPr>
                <w:rFonts w:asciiTheme="minorHAnsi" w:hAnsiTheme="minorHAnsi" w:cstheme="minorHAnsi"/>
                <w:b/>
                <w:bCs/>
              </w:rPr>
              <w:t>Соколова М. Г.</w:t>
            </w:r>
            <w:r w:rsidRPr="006B2F71">
              <w:rPr>
                <w:rFonts w:asciiTheme="minorHAnsi" w:hAnsiTheme="minorHAnsi" w:cstheme="minorHAnsi"/>
              </w:rPr>
              <w:br/>
              <w:t>   Риторика [Электронный ресурс] : электрон. учеб</w:t>
            </w:r>
            <w:proofErr w:type="gramStart"/>
            <w:r w:rsidRPr="006B2F71">
              <w:rPr>
                <w:rFonts w:asciiTheme="minorHAnsi" w:hAnsiTheme="minorHAnsi" w:cstheme="minorHAnsi"/>
              </w:rPr>
              <w:t>.-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метод. пособие / М. Г. Соколова ; ТГУ ; Ин-т машиностроения ; каф. "Управление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пром</w:t>
            </w:r>
            <w:proofErr w:type="spellEnd"/>
            <w:r w:rsidRPr="006B2F71">
              <w:rPr>
                <w:rFonts w:asciiTheme="minorHAnsi" w:hAnsiTheme="minorHAnsi" w:cstheme="minorHAnsi"/>
              </w:rPr>
              <w:t xml:space="preserve">. и </w:t>
            </w:r>
            <w:proofErr w:type="spellStart"/>
            <w:r w:rsidRPr="006B2F71">
              <w:rPr>
                <w:rFonts w:asciiTheme="minorHAnsi" w:hAnsiTheme="minorHAnsi" w:cstheme="minorHAnsi"/>
              </w:rPr>
              <w:t>экол</w:t>
            </w:r>
            <w:proofErr w:type="spellEnd"/>
            <w:r w:rsidRPr="006B2F71">
              <w:rPr>
                <w:rFonts w:asciiTheme="minorHAnsi" w:hAnsiTheme="minorHAnsi" w:cstheme="minorHAnsi"/>
              </w:rPr>
              <w:t>. безопасностью". - ТГУ. - Тольятти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ТГУ, 2017. - 146 с.</w:t>
            </w:r>
            <w:proofErr w:type="gramStart"/>
            <w:r w:rsidRPr="006B2F71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2F71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6B2F71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6B2F71">
              <w:rPr>
                <w:rFonts w:asciiTheme="minorHAnsi" w:hAnsiTheme="minorHAnsi" w:cstheme="minorHAnsi"/>
              </w:rPr>
              <w:t>.: с. 135-137. - CD. - ISBN 978-5-8259-1169-4.</w:t>
            </w:r>
          </w:p>
          <w:p w:rsidR="006B2F71" w:rsidRPr="006B2F71" w:rsidRDefault="006B2F71" w:rsidP="008C6871">
            <w:pPr>
              <w:rPr>
                <w:rFonts w:asciiTheme="minorHAnsi" w:hAnsiTheme="minorHAnsi" w:cstheme="minorHAnsi"/>
              </w:rPr>
            </w:pPr>
          </w:p>
          <w:p w:rsidR="006B2F71" w:rsidRPr="006B2F71" w:rsidRDefault="006B2F71" w:rsidP="004532A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B2F71">
              <w:rPr>
                <w:rFonts w:asciiTheme="minorHAnsi" w:hAnsiTheme="minorHAnsi" w:cstheme="minorHAnsi"/>
                <w:i/>
              </w:rPr>
              <w:t xml:space="preserve">Учебно-методическое пособие составлено в соответствии с требованиями ФГОС </w:t>
            </w:r>
            <w:proofErr w:type="gramStart"/>
            <w:r w:rsidRPr="006B2F71">
              <w:rPr>
                <w:rFonts w:asciiTheme="minorHAnsi" w:hAnsiTheme="minorHAnsi" w:cstheme="minorHAnsi"/>
                <w:i/>
              </w:rPr>
              <w:t>ВО</w:t>
            </w:r>
            <w:proofErr w:type="gramEnd"/>
            <w:r w:rsidRPr="006B2F71">
              <w:rPr>
                <w:rFonts w:asciiTheme="minorHAnsi" w:hAnsiTheme="minorHAnsi" w:cstheme="minorHAnsi"/>
                <w:i/>
              </w:rPr>
              <w:t xml:space="preserve"> </w:t>
            </w:r>
            <w:proofErr w:type="gramStart"/>
            <w:r w:rsidRPr="006B2F71">
              <w:rPr>
                <w:rFonts w:asciiTheme="minorHAnsi" w:hAnsiTheme="minorHAnsi" w:cstheme="minorHAnsi"/>
                <w:i/>
              </w:rPr>
              <w:t>для</w:t>
            </w:r>
            <w:proofErr w:type="gramEnd"/>
            <w:r w:rsidRPr="006B2F71">
              <w:rPr>
                <w:rFonts w:asciiTheme="minorHAnsi" w:hAnsiTheme="minorHAnsi" w:cstheme="minorHAnsi"/>
                <w:i/>
              </w:rPr>
              <w:t xml:space="preserve"> подготовки бакалавров, а также на основании рабочей программы дисциплины "Риторика".</w:t>
            </w:r>
          </w:p>
        </w:tc>
      </w:tr>
    </w:tbl>
    <w:p w:rsidR="00963415" w:rsidRPr="006B2F71" w:rsidRDefault="00963415" w:rsidP="00715295"/>
    <w:sectPr w:rsidR="00963415" w:rsidRPr="006B2F71" w:rsidSect="00003DFC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F6" w:rsidRDefault="00737FF6" w:rsidP="00003DFC">
      <w:pPr>
        <w:spacing w:after="0" w:line="240" w:lineRule="auto"/>
      </w:pPr>
      <w:r>
        <w:separator/>
      </w:r>
    </w:p>
  </w:endnote>
  <w:endnote w:type="continuationSeparator" w:id="0">
    <w:p w:rsidR="00737FF6" w:rsidRDefault="00737FF6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F6" w:rsidRDefault="00737FF6" w:rsidP="00003DFC">
      <w:pPr>
        <w:spacing w:after="0" w:line="240" w:lineRule="auto"/>
      </w:pPr>
      <w:r>
        <w:separator/>
      </w:r>
    </w:p>
  </w:footnote>
  <w:footnote w:type="continuationSeparator" w:id="0">
    <w:p w:rsidR="00737FF6" w:rsidRDefault="00737FF6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F71">
          <w:rPr>
            <w:noProof/>
          </w:rPr>
          <w:t>6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3DFC"/>
    <w:rsid w:val="00036DBD"/>
    <w:rsid w:val="000B74D2"/>
    <w:rsid w:val="000C3F8B"/>
    <w:rsid w:val="001438B8"/>
    <w:rsid w:val="002918F6"/>
    <w:rsid w:val="004532AC"/>
    <w:rsid w:val="004550AF"/>
    <w:rsid w:val="00471DA4"/>
    <w:rsid w:val="00524C1F"/>
    <w:rsid w:val="005D5AA8"/>
    <w:rsid w:val="006226F1"/>
    <w:rsid w:val="0065084E"/>
    <w:rsid w:val="006A22DD"/>
    <w:rsid w:val="006B2F71"/>
    <w:rsid w:val="00707C0C"/>
    <w:rsid w:val="007115EB"/>
    <w:rsid w:val="00715295"/>
    <w:rsid w:val="00737FF6"/>
    <w:rsid w:val="007C314C"/>
    <w:rsid w:val="007F5117"/>
    <w:rsid w:val="00810F84"/>
    <w:rsid w:val="0084440C"/>
    <w:rsid w:val="008962A6"/>
    <w:rsid w:val="008D5687"/>
    <w:rsid w:val="008D7697"/>
    <w:rsid w:val="00930769"/>
    <w:rsid w:val="00963415"/>
    <w:rsid w:val="009C18ED"/>
    <w:rsid w:val="009C2345"/>
    <w:rsid w:val="009D21E8"/>
    <w:rsid w:val="00AB698F"/>
    <w:rsid w:val="00B66EF5"/>
    <w:rsid w:val="00B83BCD"/>
    <w:rsid w:val="00BC341A"/>
    <w:rsid w:val="00C37CB5"/>
    <w:rsid w:val="00E160B6"/>
    <w:rsid w:val="00E7207D"/>
    <w:rsid w:val="00E86126"/>
    <w:rsid w:val="00E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9690-971F-4C09-80DD-0D710080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16</cp:revision>
  <dcterms:created xsi:type="dcterms:W3CDTF">2017-10-02T08:33:00Z</dcterms:created>
  <dcterms:modified xsi:type="dcterms:W3CDTF">2017-11-29T05:54:00Z</dcterms:modified>
</cp:coreProperties>
</file>